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A1" w:rsidRDefault="000D0EA1">
      <w:pPr>
        <w:jc w:val="center"/>
        <w:rPr>
          <w:rFonts w:ascii="宋体"/>
          <w:b/>
          <w:sz w:val="36"/>
          <w:szCs w:val="36"/>
        </w:rPr>
      </w:pPr>
      <w:r>
        <w:rPr>
          <w:rFonts w:ascii="宋体" w:hAnsi="宋体" w:hint="eastAsia"/>
          <w:b/>
          <w:sz w:val="36"/>
          <w:szCs w:val="36"/>
        </w:rPr>
        <w:t>黑龙江旅游职业技术学院</w:t>
      </w:r>
    </w:p>
    <w:p w:rsidR="000D0EA1" w:rsidRDefault="000D0EA1">
      <w:pPr>
        <w:jc w:val="center"/>
        <w:rPr>
          <w:rFonts w:ascii="宋体"/>
          <w:b/>
          <w:sz w:val="36"/>
          <w:szCs w:val="36"/>
        </w:rPr>
      </w:pPr>
      <w:r>
        <w:rPr>
          <w:rFonts w:ascii="宋体" w:hAnsi="宋体"/>
          <w:b/>
          <w:sz w:val="36"/>
          <w:szCs w:val="36"/>
        </w:rPr>
        <w:t>2019</w:t>
      </w:r>
      <w:r>
        <w:rPr>
          <w:rFonts w:ascii="宋体" w:hAnsi="宋体" w:hint="eastAsia"/>
          <w:b/>
          <w:sz w:val="36"/>
          <w:szCs w:val="36"/>
        </w:rPr>
        <w:t>年单考单招考试</w:t>
      </w:r>
      <w:r>
        <w:rPr>
          <w:rFonts w:hint="eastAsia"/>
          <w:b/>
          <w:sz w:val="36"/>
          <w:szCs w:val="36"/>
        </w:rPr>
        <w:t>大纲</w:t>
      </w:r>
    </w:p>
    <w:p w:rsidR="000D0EA1" w:rsidRDefault="000D0EA1">
      <w:pPr>
        <w:jc w:val="center"/>
        <w:rPr>
          <w:b/>
          <w:sz w:val="36"/>
          <w:szCs w:val="36"/>
        </w:rPr>
      </w:pPr>
      <w:r>
        <w:rPr>
          <w:rFonts w:ascii="宋体" w:hAnsi="宋体" w:hint="eastAsia"/>
          <w:b/>
          <w:color w:val="000000"/>
          <w:kern w:val="0"/>
          <w:sz w:val="36"/>
          <w:szCs w:val="36"/>
        </w:rPr>
        <w:t>（</w:t>
      </w:r>
      <w:r>
        <w:rPr>
          <w:rStyle w:val="Strong"/>
          <w:rFonts w:ascii="Arial Narrow" w:hAnsi="Arial Narrow" w:hint="eastAsia"/>
          <w:color w:val="333333"/>
          <w:sz w:val="36"/>
          <w:szCs w:val="36"/>
        </w:rPr>
        <w:t>综合素质</w:t>
      </w:r>
      <w:r>
        <w:rPr>
          <w:rFonts w:ascii="宋体" w:hAnsi="宋体" w:hint="eastAsia"/>
          <w:b/>
          <w:color w:val="000000"/>
          <w:kern w:val="0"/>
          <w:sz w:val="36"/>
          <w:szCs w:val="36"/>
        </w:rPr>
        <w:t>科目）</w:t>
      </w:r>
    </w:p>
    <w:p w:rsidR="000D0EA1" w:rsidRDefault="000D0EA1">
      <w:pPr>
        <w:widowControl/>
        <w:spacing w:line="360" w:lineRule="auto"/>
        <w:jc w:val="left"/>
        <w:rPr>
          <w:rFonts w:ascii="宋体" w:cs="宋体"/>
          <w:b/>
          <w:bCs/>
          <w:color w:val="000000"/>
          <w:kern w:val="0"/>
          <w:sz w:val="24"/>
          <w:szCs w:val="24"/>
        </w:rPr>
      </w:pPr>
    </w:p>
    <w:p w:rsidR="000D0EA1" w:rsidRDefault="000D0EA1" w:rsidP="000D7736">
      <w:pPr>
        <w:widowControl/>
        <w:spacing w:line="360" w:lineRule="auto"/>
        <w:ind w:firstLineChars="200" w:firstLine="31680"/>
        <w:jc w:val="left"/>
        <w:rPr>
          <w:rFonts w:ascii="宋体" w:cs="宋体"/>
          <w:color w:val="000000"/>
          <w:kern w:val="0"/>
          <w:sz w:val="24"/>
          <w:szCs w:val="24"/>
        </w:rPr>
      </w:pPr>
      <w:r>
        <w:rPr>
          <w:rFonts w:ascii="宋体" w:hAnsi="宋体" w:cs="宋体" w:hint="eastAsia"/>
          <w:b/>
          <w:bCs/>
          <w:color w:val="000000"/>
          <w:kern w:val="0"/>
          <w:sz w:val="24"/>
          <w:szCs w:val="24"/>
        </w:rPr>
        <w:t>一、考试性质</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综合素质考试是黑龙江旅游职业技术学院按照确定的年度招生计划，为单独招生考试设置的选拔性考试科目之一。综合素质考试是考查学生发展职业技能所需要的基本条件。该考试在语文、外语考试后即时进行，目的是择优选拔适合在高等职业院校学习且具有专业技术潜能的优秀人才。</w:t>
      </w:r>
    </w:p>
    <w:p w:rsidR="000D0EA1" w:rsidRPr="000D7736" w:rsidRDefault="000D0EA1" w:rsidP="000D7736">
      <w:pPr>
        <w:widowControl/>
        <w:adjustRightInd w:val="0"/>
        <w:snapToGrid w:val="0"/>
        <w:spacing w:line="360" w:lineRule="auto"/>
        <w:ind w:firstLineChars="200" w:firstLine="31680"/>
        <w:rPr>
          <w:rFonts w:ascii="宋体" w:cs="宋体"/>
          <w:b/>
          <w:color w:val="000000"/>
          <w:kern w:val="0"/>
          <w:sz w:val="24"/>
          <w:szCs w:val="24"/>
        </w:rPr>
      </w:pPr>
      <w:r w:rsidRPr="000D7736">
        <w:rPr>
          <w:rFonts w:ascii="宋体" w:hAnsi="宋体" w:cs="宋体" w:hint="eastAsia"/>
          <w:b/>
          <w:color w:val="000000"/>
          <w:kern w:val="0"/>
          <w:sz w:val="24"/>
          <w:szCs w:val="24"/>
        </w:rPr>
        <w:t>二、考核目标与要求</w:t>
      </w:r>
    </w:p>
    <w:p w:rsidR="000D0EA1" w:rsidRDefault="000D0EA1" w:rsidP="000D7736">
      <w:pPr>
        <w:widowControl/>
        <w:adjustRightInd w:val="0"/>
        <w:snapToGrid w:val="0"/>
        <w:spacing w:line="360" w:lineRule="auto"/>
        <w:ind w:firstLineChars="200" w:firstLine="31680"/>
        <w:jc w:val="left"/>
        <w:rPr>
          <w:rFonts w:ascii="宋体" w:cs="宋体"/>
          <w:color w:val="0000FF"/>
          <w:kern w:val="0"/>
          <w:sz w:val="24"/>
          <w:szCs w:val="24"/>
        </w:rPr>
      </w:pPr>
      <w:r>
        <w:rPr>
          <w:rFonts w:ascii="宋体" w:hAnsi="宋体" w:cs="宋体" w:hint="eastAsia"/>
          <w:sz w:val="24"/>
          <w:szCs w:val="24"/>
        </w:rPr>
        <w:t>自主招生综合素质考试要求考查考生思想道德素质、知识素质、心理素质、综合能力素质四方面素质。主要是为了了解学生适应高等职业教育发展需要的基本状况，进而有目的的因材施教，因人施教，有效地促进学生发展。</w:t>
      </w:r>
    </w:p>
    <w:p w:rsidR="000D0EA1" w:rsidRDefault="000D0EA1">
      <w:pPr>
        <w:widowControl/>
        <w:adjustRightInd w:val="0"/>
        <w:snapToGrid w:val="0"/>
        <w:spacing w:line="360" w:lineRule="auto"/>
        <w:ind w:firstLine="480"/>
        <w:jc w:val="left"/>
        <w:rPr>
          <w:rFonts w:ascii="宋体" w:cs="宋体"/>
          <w:kern w:val="0"/>
          <w:sz w:val="24"/>
          <w:szCs w:val="24"/>
        </w:rPr>
      </w:pPr>
      <w:r>
        <w:rPr>
          <w:rFonts w:ascii="宋体" w:hAnsi="宋体" w:cs="宋体" w:hint="eastAsia"/>
          <w:kern w:val="0"/>
          <w:sz w:val="24"/>
          <w:szCs w:val="24"/>
        </w:rPr>
        <w:t>识记、理解、分析综合、判断评价、表达应用和探究六种能力，这六种能力表现为六个层级。</w:t>
      </w:r>
    </w:p>
    <w:p w:rsidR="000D0EA1" w:rsidRDefault="000D0EA1">
      <w:pPr>
        <w:widowControl/>
        <w:adjustRightInd w:val="0"/>
        <w:snapToGrid w:val="0"/>
        <w:spacing w:line="360" w:lineRule="auto"/>
        <w:ind w:firstLine="480"/>
        <w:jc w:val="left"/>
        <w:rPr>
          <w:rFonts w:ascii="宋体" w:cs="宋体"/>
          <w:kern w:val="0"/>
          <w:sz w:val="24"/>
          <w:szCs w:val="24"/>
        </w:rPr>
      </w:pPr>
      <w:r>
        <w:rPr>
          <w:rFonts w:ascii="宋体" w:hAnsi="宋体" w:cs="宋体"/>
          <w:kern w:val="0"/>
          <w:sz w:val="24"/>
          <w:szCs w:val="24"/>
        </w:rPr>
        <w:t>A</w:t>
      </w:r>
      <w:r>
        <w:rPr>
          <w:rFonts w:ascii="宋体" w:hAnsi="宋体" w:cs="宋体" w:hint="eastAsia"/>
          <w:kern w:val="0"/>
          <w:sz w:val="24"/>
          <w:szCs w:val="24"/>
        </w:rPr>
        <w:t>．识记：指识别和记忆，是最基本的能力层级。</w:t>
      </w:r>
    </w:p>
    <w:p w:rsidR="000D0EA1" w:rsidRDefault="000D0EA1">
      <w:pPr>
        <w:widowControl/>
        <w:adjustRightInd w:val="0"/>
        <w:snapToGrid w:val="0"/>
        <w:spacing w:line="360" w:lineRule="auto"/>
        <w:ind w:firstLine="480"/>
        <w:jc w:val="left"/>
        <w:rPr>
          <w:rFonts w:ascii="宋体" w:cs="宋体"/>
          <w:kern w:val="0"/>
          <w:sz w:val="24"/>
          <w:szCs w:val="24"/>
        </w:rPr>
      </w:pPr>
      <w:r>
        <w:rPr>
          <w:rFonts w:ascii="宋体" w:hAnsi="宋体" w:cs="宋体"/>
          <w:kern w:val="0"/>
          <w:sz w:val="24"/>
          <w:szCs w:val="24"/>
        </w:rPr>
        <w:t>B</w:t>
      </w:r>
      <w:r>
        <w:rPr>
          <w:rFonts w:ascii="宋体" w:hAnsi="宋体" w:cs="宋体" w:hint="eastAsia"/>
          <w:kern w:val="0"/>
          <w:sz w:val="24"/>
          <w:szCs w:val="24"/>
        </w:rPr>
        <w:t>．理解：指领会并能作简单的解释，是在识记基础上高一级的能力层级。</w:t>
      </w:r>
    </w:p>
    <w:p w:rsidR="000D0EA1" w:rsidRDefault="000D0EA1">
      <w:pPr>
        <w:widowControl/>
        <w:adjustRightInd w:val="0"/>
        <w:snapToGrid w:val="0"/>
        <w:spacing w:line="360" w:lineRule="auto"/>
        <w:ind w:firstLine="480"/>
        <w:jc w:val="left"/>
        <w:rPr>
          <w:rFonts w:ascii="宋体" w:cs="宋体"/>
          <w:kern w:val="0"/>
          <w:sz w:val="24"/>
          <w:szCs w:val="24"/>
        </w:rPr>
      </w:pPr>
      <w:r>
        <w:rPr>
          <w:rFonts w:ascii="宋体" w:hAnsi="宋体" w:cs="宋体"/>
          <w:kern w:val="0"/>
          <w:sz w:val="24"/>
          <w:szCs w:val="24"/>
        </w:rPr>
        <w:t>C</w:t>
      </w:r>
      <w:r>
        <w:rPr>
          <w:rFonts w:ascii="宋体" w:hAnsi="宋体" w:cs="宋体" w:hint="eastAsia"/>
          <w:kern w:val="0"/>
          <w:sz w:val="24"/>
          <w:szCs w:val="24"/>
        </w:rPr>
        <w:t>．分析综合：指分解剖析和归纳整理，是在识记和理解的基础上进一步提高了的能力层级。</w:t>
      </w:r>
    </w:p>
    <w:p w:rsidR="000D0EA1" w:rsidRDefault="000D0EA1" w:rsidP="000D7736">
      <w:pPr>
        <w:widowControl/>
        <w:adjustRightInd w:val="0"/>
        <w:snapToGrid w:val="0"/>
        <w:spacing w:line="360" w:lineRule="auto"/>
        <w:ind w:firstLineChars="200" w:firstLine="31680"/>
        <w:jc w:val="left"/>
        <w:rPr>
          <w:rFonts w:ascii="宋体" w:cs="宋体"/>
          <w:kern w:val="0"/>
          <w:sz w:val="24"/>
          <w:szCs w:val="24"/>
        </w:rPr>
      </w:pPr>
      <w:r>
        <w:rPr>
          <w:rFonts w:ascii="宋体" w:hAnsi="宋体" w:cs="宋体"/>
          <w:kern w:val="0"/>
          <w:sz w:val="24"/>
          <w:szCs w:val="24"/>
        </w:rPr>
        <w:t>D</w:t>
      </w:r>
      <w:r>
        <w:rPr>
          <w:rFonts w:ascii="宋体" w:hAnsi="宋体" w:cs="宋体" w:hint="eastAsia"/>
          <w:kern w:val="0"/>
          <w:sz w:val="24"/>
          <w:szCs w:val="24"/>
        </w:rPr>
        <w:t>．判断评价：指对客观事物的正确判断和评说。</w:t>
      </w:r>
    </w:p>
    <w:p w:rsidR="000D0EA1" w:rsidRDefault="000D0EA1" w:rsidP="000D7736">
      <w:pPr>
        <w:widowControl/>
        <w:adjustRightInd w:val="0"/>
        <w:snapToGrid w:val="0"/>
        <w:spacing w:line="360" w:lineRule="auto"/>
        <w:ind w:firstLineChars="200" w:firstLine="31680"/>
        <w:jc w:val="left"/>
        <w:rPr>
          <w:rFonts w:ascii="宋体" w:cs="宋体"/>
          <w:kern w:val="0"/>
          <w:sz w:val="24"/>
          <w:szCs w:val="24"/>
        </w:rPr>
      </w:pPr>
      <w:r>
        <w:rPr>
          <w:rFonts w:ascii="宋体" w:hAnsi="宋体" w:cs="宋体"/>
          <w:kern w:val="0"/>
          <w:sz w:val="24"/>
          <w:szCs w:val="24"/>
        </w:rPr>
        <w:t>E</w:t>
      </w:r>
      <w:r>
        <w:rPr>
          <w:rFonts w:ascii="宋体" w:hAnsi="宋体" w:cs="宋体" w:hint="eastAsia"/>
          <w:kern w:val="0"/>
          <w:sz w:val="24"/>
          <w:szCs w:val="24"/>
        </w:rPr>
        <w:t>．表达应用：指基本素质和能力的运用，是以识记、理解和分析综合为基础，在表达方面发展了的能力层级。</w:t>
      </w:r>
    </w:p>
    <w:p w:rsidR="000D0EA1" w:rsidRDefault="000D0EA1">
      <w:pPr>
        <w:widowControl/>
        <w:adjustRightInd w:val="0"/>
        <w:snapToGrid w:val="0"/>
        <w:spacing w:line="360" w:lineRule="auto"/>
        <w:ind w:firstLine="480"/>
        <w:jc w:val="left"/>
        <w:rPr>
          <w:rFonts w:ascii="宋体" w:cs="宋体"/>
          <w:kern w:val="0"/>
          <w:sz w:val="24"/>
          <w:szCs w:val="24"/>
        </w:rPr>
      </w:pPr>
      <w:r>
        <w:rPr>
          <w:rFonts w:ascii="宋体" w:hAnsi="宋体" w:cs="宋体"/>
          <w:kern w:val="0"/>
          <w:sz w:val="24"/>
          <w:szCs w:val="24"/>
        </w:rPr>
        <w:t>F</w:t>
      </w:r>
      <w:r>
        <w:rPr>
          <w:rFonts w:ascii="宋体" w:hAnsi="宋体" w:cs="宋体" w:hint="eastAsia"/>
          <w:kern w:val="0"/>
          <w:sz w:val="24"/>
          <w:szCs w:val="24"/>
        </w:rPr>
        <w:t>．探究：指对某些问题进行探讨，有见解、有发现、有创新，是在识记、理解、分析综合的基础上发展了的能力层级。</w:t>
      </w:r>
    </w:p>
    <w:p w:rsidR="000D0EA1" w:rsidRDefault="000D0EA1">
      <w:pPr>
        <w:widowControl/>
        <w:adjustRightInd w:val="0"/>
        <w:snapToGrid w:val="0"/>
        <w:spacing w:line="360" w:lineRule="auto"/>
        <w:ind w:firstLine="480"/>
        <w:jc w:val="left"/>
        <w:rPr>
          <w:rFonts w:ascii="宋体" w:cs="宋体"/>
          <w:kern w:val="0"/>
          <w:sz w:val="24"/>
          <w:szCs w:val="24"/>
        </w:rPr>
      </w:pPr>
      <w:r>
        <w:rPr>
          <w:rFonts w:ascii="宋体" w:hAnsi="宋体" w:cs="宋体" w:hint="eastAsia"/>
          <w:kern w:val="0"/>
          <w:sz w:val="24"/>
          <w:szCs w:val="24"/>
        </w:rPr>
        <w:t>对</w:t>
      </w:r>
      <w:r>
        <w:rPr>
          <w:rFonts w:ascii="宋体" w:hAnsi="宋体" w:cs="宋体"/>
          <w:kern w:val="0"/>
          <w:sz w:val="24"/>
          <w:szCs w:val="24"/>
        </w:rPr>
        <w:t>A</w:t>
      </w:r>
      <w:r>
        <w:rPr>
          <w:rFonts w:ascii="宋体" w:hAnsi="宋体" w:cs="宋体" w:hint="eastAsia"/>
          <w:kern w:val="0"/>
          <w:sz w:val="24"/>
          <w:szCs w:val="24"/>
        </w:rPr>
        <w:t>、</w:t>
      </w:r>
      <w:r>
        <w:rPr>
          <w:rFonts w:ascii="宋体" w:hAnsi="宋体" w:cs="宋体"/>
          <w:kern w:val="0"/>
          <w:sz w:val="24"/>
          <w:szCs w:val="24"/>
        </w:rPr>
        <w:t>B</w:t>
      </w:r>
      <w:r>
        <w:rPr>
          <w:rFonts w:ascii="宋体" w:hAnsi="宋体" w:cs="宋体" w:hint="eastAsia"/>
          <w:kern w:val="0"/>
          <w:sz w:val="24"/>
          <w:szCs w:val="24"/>
        </w:rPr>
        <w:t>、</w:t>
      </w:r>
      <w:r>
        <w:rPr>
          <w:rFonts w:ascii="宋体" w:hAnsi="宋体" w:cs="宋体"/>
          <w:kern w:val="0"/>
          <w:sz w:val="24"/>
          <w:szCs w:val="24"/>
        </w:rPr>
        <w:t>C</w:t>
      </w:r>
      <w:r>
        <w:rPr>
          <w:rFonts w:ascii="宋体" w:hAnsi="宋体" w:cs="宋体" w:hint="eastAsia"/>
          <w:kern w:val="0"/>
          <w:sz w:val="24"/>
          <w:szCs w:val="24"/>
        </w:rPr>
        <w:t>、</w:t>
      </w:r>
      <w:r>
        <w:rPr>
          <w:rFonts w:ascii="宋体" w:hAnsi="宋体" w:cs="宋体"/>
          <w:kern w:val="0"/>
          <w:sz w:val="24"/>
          <w:szCs w:val="24"/>
        </w:rPr>
        <w:t>D</w:t>
      </w:r>
      <w:r>
        <w:rPr>
          <w:rFonts w:ascii="宋体" w:hAnsi="宋体" w:cs="宋体" w:hint="eastAsia"/>
          <w:kern w:val="0"/>
          <w:sz w:val="24"/>
          <w:szCs w:val="24"/>
        </w:rPr>
        <w:t>、</w:t>
      </w:r>
      <w:r>
        <w:rPr>
          <w:rFonts w:ascii="宋体" w:hAnsi="宋体" w:cs="宋体"/>
          <w:kern w:val="0"/>
          <w:sz w:val="24"/>
          <w:szCs w:val="24"/>
        </w:rPr>
        <w:t>E</w:t>
      </w:r>
      <w:r>
        <w:rPr>
          <w:rFonts w:ascii="宋体" w:hAnsi="宋体" w:cs="宋体" w:hint="eastAsia"/>
          <w:kern w:val="0"/>
          <w:sz w:val="24"/>
          <w:szCs w:val="24"/>
        </w:rPr>
        <w:t>、</w:t>
      </w:r>
      <w:r>
        <w:rPr>
          <w:rFonts w:ascii="宋体" w:hAnsi="宋体" w:cs="宋体"/>
          <w:kern w:val="0"/>
          <w:sz w:val="24"/>
          <w:szCs w:val="24"/>
        </w:rPr>
        <w:t>F</w:t>
      </w:r>
      <w:r>
        <w:rPr>
          <w:rFonts w:ascii="宋体" w:hAnsi="宋体" w:cs="宋体" w:hint="eastAsia"/>
          <w:kern w:val="0"/>
          <w:sz w:val="24"/>
          <w:szCs w:val="24"/>
        </w:rPr>
        <w:t>六个能力层级均可有难易不同的考查。</w:t>
      </w:r>
    </w:p>
    <w:p w:rsidR="000D0EA1" w:rsidRDefault="000D0EA1" w:rsidP="000D7736">
      <w:pPr>
        <w:widowControl/>
        <w:spacing w:line="360" w:lineRule="auto"/>
        <w:ind w:firstLineChars="200" w:firstLine="31680"/>
        <w:jc w:val="left"/>
        <w:rPr>
          <w:rFonts w:ascii="宋体" w:cs="宋体"/>
          <w:b/>
          <w:bCs/>
          <w:color w:val="000000"/>
          <w:kern w:val="0"/>
          <w:sz w:val="24"/>
          <w:szCs w:val="24"/>
        </w:rPr>
      </w:pPr>
      <w:r>
        <w:rPr>
          <w:rFonts w:ascii="宋体" w:hAnsi="宋体" w:cs="宋体" w:hint="eastAsia"/>
          <w:b/>
          <w:bCs/>
          <w:color w:val="000000"/>
          <w:kern w:val="0"/>
          <w:sz w:val="24"/>
          <w:szCs w:val="24"/>
        </w:rPr>
        <w:t>三、考试内容与要求</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（一）思想道德素质、人文素质、心理素质</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、思想道德素质</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思想道德素质是人们的思想意识状态按社会规范的要求所达到的水准。包括人生观、道德观、思想品质和传统文化习惯。人生观指人们对人生目的、意义和态度的基本看法，它是一个人从事一切活动的根本动力。</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思想道德素质是最重要的素质。不断增强学生的爱国主义、集体主义、社会主义思想，是素质教育的灵魂。使学生树立正确的世界观、人生观、价值观，关心时事政治，有爱国情怀，遵纪守法。</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、人文素质</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孔子说：“知之者不如好之者，好之者不如乐之者”。人文素质主要由人文知识与技能、人文能力与方法、人文精神与品质三个方面构成。这三者相互联系，有机统一为一个整体。其中，人文知识是其他两个方面赖以形成的基础；人文能力与方法是重要组成部分，主要指分析和解决人与人、人与社会以及人与自然之间的问题的能力与方法；人文精神与品质主要指人生观、世界观和价值观，在社会生产和生活中理解和应用人文的意识和态度以及对人文的情感、兴趣和动机等等，这些精神和品质在人文素质各要素中占据核心地位，直接决定着人文素质的方向。在人文素质中，人文精神是核心。“人文素质教育”就是将人类优秀的文化成果通过知识传授、环境熏陶以及自身实践等教育活动使其内化为人格、气质、修养，成为人的相对稳定的内在品质。人文素质教育的目的，主要是引导学生如何做人，包括如何处理人与自然、人与社会、人与人的关系以及自身的理性、情感、意志等方面的问题。意大利文艺复兴时期诗人但丁有句名言</w:t>
      </w:r>
      <w:r>
        <w:rPr>
          <w:rFonts w:ascii="宋体" w:hAnsi="宋体" w:cs="宋体"/>
          <w:color w:val="000000"/>
          <w:kern w:val="0"/>
          <w:sz w:val="24"/>
          <w:szCs w:val="24"/>
        </w:rPr>
        <w:t>:</w:t>
      </w:r>
      <w:r>
        <w:rPr>
          <w:rFonts w:ascii="宋体" w:hAnsi="宋体" w:cs="宋体" w:hint="eastAsia"/>
          <w:color w:val="000000"/>
          <w:kern w:val="0"/>
          <w:sz w:val="24"/>
          <w:szCs w:val="24"/>
        </w:rPr>
        <w:t>“道德可以填补智慧的缺陷，而智慧却永远也不能填补道德的缺陷。”我们的学校教育不但要传授文化知识、培养学生能力，更应该培养学生的人文素质，让他们学会爱人，学会做人，做一个善良的人，一个人格健康的人。培养学生具备学习和了解中华文化，尊老爱幼，勤奋上进的人文精神。</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、心理素质</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《教育心理学》著名专家张大均认为，心理素质以生理素质为基础，将外在获得的东西内化成稳定的、基本的、衍生性的，并与人的社会适应性行为和创造行为密切联系的心理品质。这一定义</w:t>
      </w:r>
      <w:bookmarkStart w:id="0" w:name="_GoBack"/>
      <w:bookmarkEnd w:id="0"/>
      <w:r>
        <w:rPr>
          <w:rFonts w:ascii="宋体" w:hAnsi="宋体" w:cs="宋体" w:hint="eastAsia"/>
          <w:color w:val="000000"/>
          <w:kern w:val="0"/>
          <w:sz w:val="24"/>
          <w:szCs w:val="24"/>
        </w:rPr>
        <w:t>清楚地说明了心理素质形成及其特性，该定义中强调心理素质与人的社会适应性行为和创造行为密切联系。当然，学生心理发展有其年龄阶段特征，不同年龄阶段学生心理素质教育和心理素质结构的重点应有所不同，社会适应性行为与创造性行为并非对所有年龄的学生都同等重要。</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心理潜能、心理能量、心理特点、心理品质与心理行为的有机结合，称为心理素质。而这五个方面又都蕴含在智力因素与非智力因素之中。也就是说，所谓培养心理素质，就是要发挥、发展、培养、提高、训练智力与非智力因素的潜能、能量、特点、品质与行为。</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（二）综合能力素质（任选其一展示）</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绘画能力（素描、工笔、水墨画等）</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体育表演能力（武术、舞蹈、棋类等）</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文艺表演能力（吹、拉、弹、唱等）</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演讲沟通、交际能力（朗读、演讲、辩论等）</w:t>
      </w:r>
    </w:p>
    <w:p w:rsidR="000D0EA1" w:rsidRDefault="000D0EA1" w:rsidP="000D7736">
      <w:pPr>
        <w:widowControl/>
        <w:spacing w:line="360" w:lineRule="auto"/>
        <w:ind w:firstLineChars="200" w:firstLine="31680"/>
        <w:jc w:val="left"/>
        <w:rPr>
          <w:rFonts w:ascii="宋体" w:cs="宋体"/>
          <w:b/>
          <w:bCs/>
          <w:color w:val="000000"/>
          <w:kern w:val="0"/>
          <w:sz w:val="24"/>
          <w:szCs w:val="24"/>
        </w:rPr>
      </w:pPr>
      <w:r>
        <w:rPr>
          <w:rFonts w:ascii="宋体" w:hAnsi="宋体" w:cs="宋体" w:hint="eastAsia"/>
          <w:b/>
          <w:bCs/>
          <w:color w:val="000000"/>
          <w:kern w:val="0"/>
          <w:sz w:val="24"/>
          <w:szCs w:val="24"/>
        </w:rPr>
        <w:t>四、考试题型及分值</w:t>
      </w:r>
    </w:p>
    <w:p w:rsidR="000D0EA1" w:rsidRDefault="000D0EA1" w:rsidP="002167E7">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（一）试题型包括必答题、选答题、展示题。</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（二）思想道德素质、人文素质、心理素质；综合能力两部分，比例为</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，各占</w:t>
      </w:r>
      <w:r>
        <w:rPr>
          <w:rFonts w:ascii="宋体" w:hAnsi="宋体" w:cs="宋体"/>
          <w:color w:val="000000"/>
          <w:kern w:val="0"/>
          <w:sz w:val="24"/>
          <w:szCs w:val="24"/>
        </w:rPr>
        <w:t>100</w:t>
      </w:r>
      <w:r>
        <w:rPr>
          <w:rFonts w:ascii="宋体" w:hAnsi="宋体" w:cs="宋体" w:hint="eastAsia"/>
          <w:color w:val="000000"/>
          <w:kern w:val="0"/>
          <w:sz w:val="24"/>
          <w:szCs w:val="24"/>
        </w:rPr>
        <w:t>分，考试满分为</w:t>
      </w:r>
      <w:r>
        <w:rPr>
          <w:rFonts w:ascii="宋体" w:hAnsi="宋体" w:cs="宋体"/>
          <w:color w:val="000000"/>
          <w:kern w:val="0"/>
          <w:sz w:val="24"/>
          <w:szCs w:val="24"/>
        </w:rPr>
        <w:t>200</w:t>
      </w:r>
      <w:r>
        <w:rPr>
          <w:rFonts w:ascii="宋体" w:hAnsi="宋体" w:cs="宋体" w:hint="eastAsia"/>
          <w:color w:val="000000"/>
          <w:kern w:val="0"/>
          <w:sz w:val="24"/>
          <w:szCs w:val="24"/>
        </w:rPr>
        <w:t>分。</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、必答题（</w:t>
      </w:r>
      <w:r>
        <w:rPr>
          <w:rFonts w:ascii="宋体" w:hAnsi="宋体" w:cs="宋体"/>
          <w:color w:val="000000"/>
          <w:kern w:val="0"/>
          <w:sz w:val="24"/>
          <w:szCs w:val="24"/>
        </w:rPr>
        <w:t>70</w:t>
      </w:r>
      <w:r>
        <w:rPr>
          <w:rFonts w:ascii="宋体" w:hAnsi="宋体" w:cs="宋体" w:hint="eastAsia"/>
          <w:color w:val="000000"/>
          <w:kern w:val="0"/>
          <w:sz w:val="24"/>
          <w:szCs w:val="24"/>
        </w:rPr>
        <w:t>分）</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回答必答题考核应变能力，口才表达能力，巩固知识能力，逻辑思维能力，问题理解能力，举止礼仪临场镇定程度；思维敏捷程度；反映灵敏性；灵活果断性。</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对通用知识掌握的程度；语言流畅；有逻辑性；表达回答正确。</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思路清晰程度；层次分明程度；条理理顺程度。</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注重形象，举止有礼貌懂礼仪。</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、选答题（</w:t>
      </w:r>
      <w:r>
        <w:rPr>
          <w:rFonts w:ascii="宋体" w:hAnsi="宋体" w:cs="宋体"/>
          <w:color w:val="000000"/>
          <w:kern w:val="0"/>
          <w:sz w:val="24"/>
          <w:szCs w:val="24"/>
        </w:rPr>
        <w:t>30</w:t>
      </w:r>
      <w:r>
        <w:rPr>
          <w:rFonts w:ascii="宋体" w:hAnsi="宋体" w:cs="宋体" w:hint="eastAsia"/>
          <w:color w:val="000000"/>
          <w:kern w:val="0"/>
          <w:sz w:val="24"/>
          <w:szCs w:val="24"/>
        </w:rPr>
        <w:t>分）</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评委提问</w:t>
      </w:r>
      <w:r>
        <w:rPr>
          <w:rFonts w:ascii="宋体" w:hAnsi="宋体" w:cs="宋体"/>
          <w:color w:val="000000"/>
          <w:kern w:val="0"/>
          <w:sz w:val="24"/>
          <w:szCs w:val="24"/>
        </w:rPr>
        <w:t xml:space="preserve">  </w:t>
      </w:r>
      <w:r>
        <w:rPr>
          <w:rFonts w:ascii="宋体" w:hAnsi="宋体" w:cs="宋体" w:hint="eastAsia"/>
          <w:color w:val="000000"/>
          <w:kern w:val="0"/>
          <w:sz w:val="24"/>
          <w:szCs w:val="24"/>
        </w:rPr>
        <w:t>即兴回答</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语言的理解能力；言语的逻辑性；言语的说服力与感染力；言语的表达准确性；言语有深刻性。</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、展示题（</w:t>
      </w:r>
      <w:r>
        <w:rPr>
          <w:rFonts w:ascii="宋体" w:hAnsi="宋体" w:cs="宋体"/>
          <w:color w:val="000000"/>
          <w:kern w:val="0"/>
          <w:sz w:val="24"/>
          <w:szCs w:val="24"/>
        </w:rPr>
        <w:t>100</w:t>
      </w:r>
      <w:r>
        <w:rPr>
          <w:rFonts w:ascii="宋体" w:hAnsi="宋体" w:cs="宋体" w:hint="eastAsia"/>
          <w:color w:val="000000"/>
          <w:kern w:val="0"/>
          <w:sz w:val="24"/>
          <w:szCs w:val="24"/>
        </w:rPr>
        <w:t>分）</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才艺展示</w:t>
      </w:r>
    </w:p>
    <w:p w:rsidR="000D0EA1" w:rsidRDefault="000D0EA1" w:rsidP="000D7736">
      <w:pPr>
        <w:widowControl/>
        <w:adjustRightInd w:val="0"/>
        <w:snapToGrid w:val="0"/>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才艺展示恰当；反映本人能力；发挥得好，有发展潜力。</w:t>
      </w:r>
    </w:p>
    <w:p w:rsidR="000D0EA1" w:rsidRDefault="000D0EA1" w:rsidP="000D7736">
      <w:pPr>
        <w:widowControl/>
        <w:spacing w:line="360" w:lineRule="auto"/>
        <w:ind w:firstLineChars="200" w:firstLine="31680"/>
        <w:jc w:val="left"/>
        <w:rPr>
          <w:rFonts w:ascii="宋体" w:cs="宋体"/>
          <w:b/>
          <w:bCs/>
          <w:color w:val="000000"/>
          <w:kern w:val="0"/>
          <w:sz w:val="24"/>
          <w:szCs w:val="24"/>
        </w:rPr>
      </w:pPr>
      <w:r>
        <w:rPr>
          <w:rFonts w:ascii="宋体" w:hAnsi="宋体" w:cs="宋体" w:hint="eastAsia"/>
          <w:b/>
          <w:bCs/>
          <w:color w:val="000000"/>
          <w:kern w:val="0"/>
          <w:sz w:val="24"/>
          <w:szCs w:val="24"/>
        </w:rPr>
        <w:t>四、考试方式及时间</w:t>
      </w:r>
    </w:p>
    <w:p w:rsidR="000D0EA1" w:rsidRDefault="000D0EA1" w:rsidP="00F429ED">
      <w:pPr>
        <w:widowControl/>
        <w:adjustRightInd w:val="0"/>
        <w:snapToGrid w:val="0"/>
        <w:spacing w:line="360" w:lineRule="auto"/>
        <w:ind w:firstLineChars="200" w:firstLine="31680"/>
        <w:rPr>
          <w:rFonts w:ascii="宋体" w:cs="宋体"/>
          <w:sz w:val="24"/>
          <w:szCs w:val="24"/>
        </w:rPr>
      </w:pPr>
      <w:r>
        <w:rPr>
          <w:rFonts w:ascii="宋体" w:hAnsi="宋体" w:cs="宋体" w:hint="eastAsia"/>
          <w:color w:val="000000"/>
          <w:kern w:val="0"/>
          <w:sz w:val="24"/>
          <w:szCs w:val="24"/>
        </w:rPr>
        <w:t>抽签口试；现场展示：每生</w:t>
      </w:r>
      <w:r>
        <w:rPr>
          <w:rFonts w:ascii="宋体" w:hAnsi="宋体" w:cs="宋体"/>
          <w:color w:val="000000"/>
          <w:kern w:val="0"/>
          <w:sz w:val="24"/>
          <w:szCs w:val="24"/>
        </w:rPr>
        <w:t>5</w:t>
      </w:r>
      <w:r>
        <w:rPr>
          <w:rFonts w:ascii="宋体" w:hAnsi="宋体" w:cs="宋体" w:hint="eastAsia"/>
          <w:color w:val="000000"/>
          <w:kern w:val="0"/>
          <w:sz w:val="24"/>
          <w:szCs w:val="24"/>
        </w:rPr>
        <w:t>分钟。</w:t>
      </w:r>
    </w:p>
    <w:sectPr w:rsidR="000D0EA1" w:rsidSect="007327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350"/>
    <w:rsid w:val="000D0EA1"/>
    <w:rsid w:val="000D7736"/>
    <w:rsid w:val="002167E7"/>
    <w:rsid w:val="0056581A"/>
    <w:rsid w:val="00732798"/>
    <w:rsid w:val="008C07C2"/>
    <w:rsid w:val="00AB4F0B"/>
    <w:rsid w:val="00C95D12"/>
    <w:rsid w:val="00F429ED"/>
    <w:rsid w:val="00FA4350"/>
    <w:rsid w:val="01A254C0"/>
    <w:rsid w:val="091A2C3B"/>
    <w:rsid w:val="0BD37C31"/>
    <w:rsid w:val="0C923813"/>
    <w:rsid w:val="0CD30C1E"/>
    <w:rsid w:val="0F7B305A"/>
    <w:rsid w:val="11621FBD"/>
    <w:rsid w:val="147D0D95"/>
    <w:rsid w:val="187D390E"/>
    <w:rsid w:val="1B9748C7"/>
    <w:rsid w:val="1CC054A2"/>
    <w:rsid w:val="1E4E1564"/>
    <w:rsid w:val="1F7934AA"/>
    <w:rsid w:val="212100C2"/>
    <w:rsid w:val="21995F86"/>
    <w:rsid w:val="22686D5C"/>
    <w:rsid w:val="24C20BAD"/>
    <w:rsid w:val="28216915"/>
    <w:rsid w:val="291B2F2B"/>
    <w:rsid w:val="2DAD1BB1"/>
    <w:rsid w:val="30206BBE"/>
    <w:rsid w:val="309A70C3"/>
    <w:rsid w:val="34F36FA1"/>
    <w:rsid w:val="37BE271E"/>
    <w:rsid w:val="38E20803"/>
    <w:rsid w:val="3B7A1DD0"/>
    <w:rsid w:val="413A4ACF"/>
    <w:rsid w:val="43AE4E6F"/>
    <w:rsid w:val="440A52A6"/>
    <w:rsid w:val="45DD5B88"/>
    <w:rsid w:val="45F4077B"/>
    <w:rsid w:val="4E0F4191"/>
    <w:rsid w:val="553679DA"/>
    <w:rsid w:val="590F2EA3"/>
    <w:rsid w:val="5ED0052B"/>
    <w:rsid w:val="5F462A80"/>
    <w:rsid w:val="60E4014C"/>
    <w:rsid w:val="64A40EC5"/>
    <w:rsid w:val="652269F9"/>
    <w:rsid w:val="66F67219"/>
    <w:rsid w:val="70B561FD"/>
    <w:rsid w:val="73C14CAF"/>
    <w:rsid w:val="74FD2704"/>
    <w:rsid w:val="763B3160"/>
    <w:rsid w:val="78F12C83"/>
    <w:rsid w:val="79125856"/>
    <w:rsid w:val="79774328"/>
    <w:rsid w:val="7C44298B"/>
    <w:rsid w:val="7C9007E5"/>
    <w:rsid w:val="7D062B99"/>
    <w:rsid w:val="7D920F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798"/>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7327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32798"/>
    <w:rPr>
      <w:rFonts w:cs="Times New Roman"/>
      <w:sz w:val="18"/>
      <w:szCs w:val="18"/>
    </w:rPr>
  </w:style>
  <w:style w:type="paragraph" w:styleId="Header">
    <w:name w:val="header"/>
    <w:basedOn w:val="Normal"/>
    <w:link w:val="HeaderChar"/>
    <w:uiPriority w:val="99"/>
    <w:semiHidden/>
    <w:rsid w:val="007327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32798"/>
    <w:rPr>
      <w:rFonts w:cs="Times New Roman"/>
      <w:sz w:val="18"/>
      <w:szCs w:val="18"/>
    </w:rPr>
  </w:style>
  <w:style w:type="paragraph" w:styleId="NormalWeb">
    <w:name w:val="Normal (Web)"/>
    <w:basedOn w:val="Normal"/>
    <w:uiPriority w:val="99"/>
    <w:semiHidden/>
    <w:rsid w:val="0073279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732798"/>
    <w:rPr>
      <w:rFonts w:cs="Times New Roman"/>
      <w:b/>
      <w:bCs/>
    </w:rPr>
  </w:style>
  <w:style w:type="character" w:styleId="Hyperlink">
    <w:name w:val="Hyperlink"/>
    <w:basedOn w:val="DefaultParagraphFont"/>
    <w:uiPriority w:val="99"/>
    <w:rsid w:val="0073279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3</Pages>
  <Words>320</Words>
  <Characters>1826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tclsevers</cp:lastModifiedBy>
  <cp:revision>4</cp:revision>
  <dcterms:created xsi:type="dcterms:W3CDTF">2018-10-21T23:11:00Z</dcterms:created>
  <dcterms:modified xsi:type="dcterms:W3CDTF">2018-10-29T03:15:00Z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2052-11.1.0.7881</vt:lpwstr>
  </property>
</Properties>
</file>