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F1" w:rsidRPr="00A2777A" w:rsidRDefault="00A654F1" w:rsidP="00306C11">
      <w:pPr>
        <w:overflowPunct w:val="0"/>
        <w:spacing w:line="240" w:lineRule="auto"/>
        <w:ind w:firstLineChars="0" w:firstLine="0"/>
        <w:rPr>
          <w:sz w:val="36"/>
          <w:szCs w:val="36"/>
        </w:rPr>
      </w:pPr>
    </w:p>
    <w:p w:rsidR="00F154A3" w:rsidRDefault="00F154A3" w:rsidP="00306C11">
      <w:pPr>
        <w:overflowPunct w:val="0"/>
        <w:spacing w:line="240" w:lineRule="auto"/>
        <w:ind w:firstLineChars="0" w:firstLine="0"/>
        <w:rPr>
          <w:rFonts w:ascii="宋体" w:hAnsi="宋体" w:cs="宋体"/>
          <w:noProof/>
        </w:rPr>
      </w:pPr>
    </w:p>
    <w:p w:rsidR="00A654F1" w:rsidRPr="00A2777A" w:rsidRDefault="00A654F1" w:rsidP="00306C11">
      <w:pPr>
        <w:overflowPunct w:val="0"/>
        <w:spacing w:line="240" w:lineRule="auto"/>
        <w:ind w:firstLineChars="0" w:firstLine="0"/>
        <w:rPr>
          <w:sz w:val="36"/>
          <w:szCs w:val="36"/>
        </w:rPr>
      </w:pPr>
    </w:p>
    <w:p w:rsidR="00A654F1" w:rsidRPr="00A2777A" w:rsidRDefault="00A654F1" w:rsidP="00306C11">
      <w:pPr>
        <w:overflowPunct w:val="0"/>
        <w:spacing w:line="240" w:lineRule="auto"/>
        <w:ind w:firstLineChars="0" w:firstLine="0"/>
        <w:rPr>
          <w:sz w:val="36"/>
          <w:szCs w:val="36"/>
        </w:rPr>
      </w:pPr>
    </w:p>
    <w:p w:rsidR="00A654F1" w:rsidRPr="00A2777A" w:rsidRDefault="00A654F1" w:rsidP="00306C11">
      <w:pPr>
        <w:overflowPunct w:val="0"/>
        <w:spacing w:line="240" w:lineRule="auto"/>
        <w:ind w:firstLineChars="0" w:firstLine="0"/>
        <w:rPr>
          <w:rFonts w:asciiTheme="minorEastAsia" w:hAnsiTheme="minorEastAsia"/>
          <w:b/>
          <w:sz w:val="52"/>
          <w:szCs w:val="52"/>
        </w:rPr>
      </w:pPr>
    </w:p>
    <w:p w:rsidR="0033751E" w:rsidRDefault="00FC106A" w:rsidP="0033751E">
      <w:pPr>
        <w:overflowPunct w:val="0"/>
        <w:spacing w:line="240" w:lineRule="auto"/>
        <w:ind w:firstLineChars="0" w:firstLine="0"/>
        <w:jc w:val="center"/>
        <w:rPr>
          <w:rFonts w:asciiTheme="minorEastAsia" w:hAnsiTheme="minorEastAsia"/>
          <w:b/>
          <w:sz w:val="72"/>
          <w:szCs w:val="52"/>
        </w:rPr>
      </w:pPr>
      <w:r w:rsidRPr="00516F63">
        <w:rPr>
          <w:rFonts w:asciiTheme="minorEastAsia" w:hAnsiTheme="minorEastAsia" w:hint="eastAsia"/>
          <w:b/>
          <w:sz w:val="72"/>
          <w:szCs w:val="52"/>
        </w:rPr>
        <w:t>中餐烹饪</w:t>
      </w:r>
      <w:r w:rsidR="0094369B" w:rsidRPr="00516F63">
        <w:rPr>
          <w:rFonts w:asciiTheme="minorEastAsia" w:hAnsiTheme="minorEastAsia" w:hint="eastAsia"/>
          <w:b/>
          <w:sz w:val="72"/>
          <w:szCs w:val="52"/>
        </w:rPr>
        <w:t>专业</w:t>
      </w:r>
    </w:p>
    <w:p w:rsidR="000016F5" w:rsidRPr="00516F63" w:rsidRDefault="000016F5" w:rsidP="0033751E">
      <w:pPr>
        <w:overflowPunct w:val="0"/>
        <w:spacing w:line="240" w:lineRule="auto"/>
        <w:ind w:firstLineChars="0" w:firstLine="0"/>
        <w:jc w:val="center"/>
        <w:rPr>
          <w:rFonts w:asciiTheme="minorEastAsia" w:hAnsiTheme="minorEastAsia" w:hint="eastAsia"/>
          <w:b/>
          <w:sz w:val="72"/>
          <w:szCs w:val="52"/>
        </w:rPr>
      </w:pPr>
    </w:p>
    <w:p w:rsidR="00A654F1" w:rsidRPr="00A2777A" w:rsidRDefault="0094369B" w:rsidP="00306C11">
      <w:pPr>
        <w:overflowPunct w:val="0"/>
        <w:spacing w:line="240" w:lineRule="auto"/>
        <w:ind w:firstLineChars="0" w:firstLine="0"/>
        <w:jc w:val="center"/>
        <w:rPr>
          <w:rFonts w:asciiTheme="minorEastAsia" w:hAnsiTheme="minorEastAsia"/>
          <w:b/>
          <w:sz w:val="52"/>
          <w:szCs w:val="52"/>
        </w:rPr>
      </w:pPr>
      <w:r w:rsidRPr="00A2777A">
        <w:rPr>
          <w:rFonts w:asciiTheme="minorEastAsia" w:hAnsiTheme="minorEastAsia" w:hint="eastAsia"/>
          <w:b/>
          <w:sz w:val="52"/>
          <w:szCs w:val="52"/>
        </w:rPr>
        <w:t>人才培养方案</w:t>
      </w:r>
    </w:p>
    <w:p w:rsidR="00A654F1" w:rsidRPr="00A2777A" w:rsidRDefault="00A654F1" w:rsidP="00306C11">
      <w:pPr>
        <w:overflowPunct w:val="0"/>
        <w:spacing w:line="240" w:lineRule="auto"/>
        <w:ind w:firstLine="640"/>
        <w:jc w:val="center"/>
        <w:rPr>
          <w:sz w:val="32"/>
          <w:szCs w:val="32"/>
        </w:rPr>
      </w:pPr>
    </w:p>
    <w:p w:rsidR="00A654F1" w:rsidRDefault="00A654F1"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Default="00C24B28" w:rsidP="00306C11">
      <w:pPr>
        <w:overflowPunct w:val="0"/>
        <w:spacing w:line="240" w:lineRule="auto"/>
        <w:ind w:firstLine="640"/>
        <w:jc w:val="center"/>
        <w:rPr>
          <w:sz w:val="32"/>
          <w:szCs w:val="32"/>
        </w:rPr>
      </w:pPr>
    </w:p>
    <w:p w:rsidR="00C24B28" w:rsidRPr="00A2777A" w:rsidRDefault="00C24B28" w:rsidP="00306C11">
      <w:pPr>
        <w:overflowPunct w:val="0"/>
        <w:spacing w:line="240" w:lineRule="auto"/>
        <w:ind w:firstLine="640"/>
        <w:jc w:val="center"/>
        <w:rPr>
          <w:rFonts w:hint="eastAsia"/>
          <w:sz w:val="32"/>
          <w:szCs w:val="32"/>
        </w:rPr>
      </w:pPr>
    </w:p>
    <w:p w:rsidR="00A654F1" w:rsidRPr="00A2777A" w:rsidRDefault="0094369B" w:rsidP="00306C11">
      <w:pPr>
        <w:overflowPunct w:val="0"/>
        <w:spacing w:line="240" w:lineRule="auto"/>
        <w:ind w:firstLineChars="700" w:firstLine="1680"/>
      </w:pPr>
      <w:bookmarkStart w:id="0" w:name="_GoBack"/>
      <w:bookmarkEnd w:id="0"/>
      <w:r w:rsidRPr="00A2777A">
        <w:br w:type="page"/>
      </w:r>
    </w:p>
    <w:p w:rsidR="00A654F1" w:rsidRPr="00A2777A" w:rsidRDefault="00A654F1" w:rsidP="00306C11">
      <w:pPr>
        <w:overflowPunct w:val="0"/>
        <w:ind w:firstLineChars="0" w:firstLine="198"/>
        <w:jc w:val="center"/>
        <w:rPr>
          <w:rFonts w:ascii="黑体" w:eastAsia="黑体" w:hAnsi="黑体"/>
          <w:sz w:val="36"/>
        </w:rPr>
        <w:sectPr w:rsidR="00A654F1" w:rsidRPr="00A2777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fmt="upperRoman" w:start="1"/>
          <w:cols w:space="425"/>
          <w:titlePg/>
          <w:docGrid w:type="lines" w:linePitch="326"/>
        </w:sectPr>
      </w:pPr>
    </w:p>
    <w:p w:rsidR="00A654F1" w:rsidRPr="00A2777A" w:rsidRDefault="0094369B" w:rsidP="00306C11">
      <w:pPr>
        <w:overflowPunct w:val="0"/>
        <w:ind w:firstLineChars="0" w:firstLine="0"/>
        <w:jc w:val="center"/>
        <w:rPr>
          <w:rFonts w:ascii="黑体" w:eastAsia="黑体" w:hAnsi="黑体"/>
          <w:b/>
          <w:sz w:val="36"/>
        </w:rPr>
      </w:pPr>
      <w:r w:rsidRPr="00A2777A">
        <w:rPr>
          <w:rFonts w:ascii="黑体" w:eastAsia="黑体" w:hAnsi="黑体" w:hint="eastAsia"/>
          <w:b/>
          <w:sz w:val="36"/>
        </w:rPr>
        <w:lastRenderedPageBreak/>
        <w:t>目    录</w:t>
      </w:r>
    </w:p>
    <w:p w:rsidR="00BD1078" w:rsidRDefault="0094369B" w:rsidP="00BD1078">
      <w:pPr>
        <w:pStyle w:val="11"/>
        <w:rPr>
          <w:noProof/>
          <w:sz w:val="21"/>
        </w:rPr>
      </w:pPr>
      <w:r w:rsidRPr="00A2777A">
        <w:rPr>
          <w:sz w:val="56"/>
        </w:rPr>
        <w:fldChar w:fldCharType="begin"/>
      </w:r>
      <w:r w:rsidRPr="00A2777A">
        <w:rPr>
          <w:sz w:val="56"/>
        </w:rPr>
        <w:instrText xml:space="preserve"> TOC \o "1-3" \h \z \u </w:instrText>
      </w:r>
      <w:r w:rsidRPr="00A2777A">
        <w:rPr>
          <w:sz w:val="56"/>
        </w:rPr>
        <w:fldChar w:fldCharType="separate"/>
      </w:r>
      <w:hyperlink w:anchor="_Toc80635340" w:history="1">
        <w:r w:rsidR="00BD1078" w:rsidRPr="00BB42A4">
          <w:rPr>
            <w:rStyle w:val="ad"/>
            <w:rFonts w:asciiTheme="majorEastAsia" w:eastAsiaTheme="majorEastAsia" w:hAnsiTheme="majorEastAsia" w:hint="eastAsia"/>
            <w:noProof/>
          </w:rPr>
          <w:t>一、专业名称及代码</w:t>
        </w:r>
        <w:r w:rsidR="00BD1078">
          <w:rPr>
            <w:noProof/>
            <w:webHidden/>
          </w:rPr>
          <w:tab/>
        </w:r>
        <w:r w:rsidR="00BD1078">
          <w:rPr>
            <w:noProof/>
            <w:webHidden/>
          </w:rPr>
          <w:fldChar w:fldCharType="begin"/>
        </w:r>
        <w:r w:rsidR="00BD1078">
          <w:rPr>
            <w:noProof/>
            <w:webHidden/>
          </w:rPr>
          <w:instrText xml:space="preserve"> PAGEREF _Toc80635340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pPr>
        <w:pStyle w:val="11"/>
        <w:rPr>
          <w:noProof/>
          <w:sz w:val="21"/>
        </w:rPr>
      </w:pPr>
      <w:hyperlink w:anchor="_Toc80635341" w:history="1">
        <w:r w:rsidR="00BD1078" w:rsidRPr="00BB42A4">
          <w:rPr>
            <w:rStyle w:val="ad"/>
            <w:rFonts w:asciiTheme="majorEastAsia" w:eastAsiaTheme="majorEastAsia" w:hAnsiTheme="majorEastAsia" w:hint="eastAsia"/>
            <w:noProof/>
          </w:rPr>
          <w:t>二、入学要求</w:t>
        </w:r>
        <w:r w:rsidR="00BD1078">
          <w:rPr>
            <w:noProof/>
            <w:webHidden/>
          </w:rPr>
          <w:tab/>
        </w:r>
        <w:r w:rsidR="00BD1078">
          <w:rPr>
            <w:noProof/>
            <w:webHidden/>
          </w:rPr>
          <w:fldChar w:fldCharType="begin"/>
        </w:r>
        <w:r w:rsidR="00BD1078">
          <w:rPr>
            <w:noProof/>
            <w:webHidden/>
          </w:rPr>
          <w:instrText xml:space="preserve"> PAGEREF _Toc80635341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pPr>
        <w:pStyle w:val="11"/>
        <w:rPr>
          <w:noProof/>
          <w:sz w:val="21"/>
        </w:rPr>
      </w:pPr>
      <w:hyperlink w:anchor="_Toc80635342" w:history="1">
        <w:r w:rsidR="00BD1078" w:rsidRPr="00BB42A4">
          <w:rPr>
            <w:rStyle w:val="ad"/>
            <w:rFonts w:asciiTheme="majorEastAsia" w:eastAsiaTheme="majorEastAsia" w:hAnsiTheme="majorEastAsia" w:hint="eastAsia"/>
            <w:noProof/>
          </w:rPr>
          <w:t>三、修业年限</w:t>
        </w:r>
        <w:r w:rsidR="00BD1078">
          <w:rPr>
            <w:noProof/>
            <w:webHidden/>
          </w:rPr>
          <w:tab/>
        </w:r>
        <w:r w:rsidR="00BD1078">
          <w:rPr>
            <w:noProof/>
            <w:webHidden/>
          </w:rPr>
          <w:fldChar w:fldCharType="begin"/>
        </w:r>
        <w:r w:rsidR="00BD1078">
          <w:rPr>
            <w:noProof/>
            <w:webHidden/>
          </w:rPr>
          <w:instrText xml:space="preserve"> PAGEREF _Toc80635342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pPr>
        <w:pStyle w:val="11"/>
        <w:rPr>
          <w:noProof/>
          <w:sz w:val="21"/>
        </w:rPr>
      </w:pPr>
      <w:hyperlink w:anchor="_Toc80635343" w:history="1">
        <w:r w:rsidR="00BD1078" w:rsidRPr="00BB42A4">
          <w:rPr>
            <w:rStyle w:val="ad"/>
            <w:rFonts w:asciiTheme="majorEastAsia" w:eastAsiaTheme="majorEastAsia" w:hAnsiTheme="majorEastAsia" w:hint="eastAsia"/>
            <w:noProof/>
          </w:rPr>
          <w:t>四、职业面向</w:t>
        </w:r>
        <w:r w:rsidR="00BD1078">
          <w:rPr>
            <w:noProof/>
            <w:webHidden/>
          </w:rPr>
          <w:tab/>
        </w:r>
        <w:r w:rsidR="00BD1078">
          <w:rPr>
            <w:noProof/>
            <w:webHidden/>
          </w:rPr>
          <w:fldChar w:fldCharType="begin"/>
        </w:r>
        <w:r w:rsidR="00BD1078">
          <w:rPr>
            <w:noProof/>
            <w:webHidden/>
          </w:rPr>
          <w:instrText xml:space="preserve"> PAGEREF _Toc80635343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44" w:history="1">
        <w:r w:rsidR="00BD1078" w:rsidRPr="00BB42A4">
          <w:rPr>
            <w:rStyle w:val="ad"/>
            <w:rFonts w:asciiTheme="minorEastAsia" w:hAnsiTheme="minorEastAsia" w:hint="eastAsia"/>
            <w:noProof/>
          </w:rPr>
          <w:t>（一）就业岗位面向</w:t>
        </w:r>
        <w:r w:rsidR="00BD1078">
          <w:rPr>
            <w:noProof/>
            <w:webHidden/>
          </w:rPr>
          <w:tab/>
        </w:r>
        <w:r w:rsidR="00BD1078">
          <w:rPr>
            <w:noProof/>
            <w:webHidden/>
          </w:rPr>
          <w:fldChar w:fldCharType="begin"/>
        </w:r>
        <w:r w:rsidR="00BD1078">
          <w:rPr>
            <w:noProof/>
            <w:webHidden/>
          </w:rPr>
          <w:instrText xml:space="preserve"> PAGEREF _Toc80635344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45" w:history="1">
        <w:r w:rsidR="00BD1078" w:rsidRPr="00BB42A4">
          <w:rPr>
            <w:rStyle w:val="ad"/>
            <w:rFonts w:asciiTheme="minorEastAsia" w:hAnsiTheme="minorEastAsia" w:hint="eastAsia"/>
            <w:noProof/>
          </w:rPr>
          <w:t>（二）岗位任务与职业能力分析</w:t>
        </w:r>
        <w:r w:rsidR="00BD1078">
          <w:rPr>
            <w:noProof/>
            <w:webHidden/>
          </w:rPr>
          <w:tab/>
        </w:r>
        <w:r w:rsidR="00BD1078">
          <w:rPr>
            <w:noProof/>
            <w:webHidden/>
          </w:rPr>
          <w:fldChar w:fldCharType="begin"/>
        </w:r>
        <w:r w:rsidR="00BD1078">
          <w:rPr>
            <w:noProof/>
            <w:webHidden/>
          </w:rPr>
          <w:instrText xml:space="preserve"> PAGEREF _Toc80635345 \h </w:instrText>
        </w:r>
        <w:r w:rsidR="00BD1078">
          <w:rPr>
            <w:noProof/>
            <w:webHidden/>
          </w:rPr>
        </w:r>
        <w:r w:rsidR="00BD1078">
          <w:rPr>
            <w:noProof/>
            <w:webHidden/>
          </w:rPr>
          <w:fldChar w:fldCharType="separate"/>
        </w:r>
        <w:r w:rsidR="00BD1078">
          <w:rPr>
            <w:noProof/>
            <w:webHidden/>
          </w:rPr>
          <w:t>1</w:t>
        </w:r>
        <w:r w:rsidR="00BD1078">
          <w:rPr>
            <w:noProof/>
            <w:webHidden/>
          </w:rPr>
          <w:fldChar w:fldCharType="end"/>
        </w:r>
      </w:hyperlink>
    </w:p>
    <w:p w:rsidR="00BD1078" w:rsidRDefault="00C8250F">
      <w:pPr>
        <w:pStyle w:val="11"/>
        <w:rPr>
          <w:noProof/>
          <w:sz w:val="21"/>
        </w:rPr>
      </w:pPr>
      <w:hyperlink w:anchor="_Toc80635346" w:history="1">
        <w:r w:rsidR="00BD1078" w:rsidRPr="00BB42A4">
          <w:rPr>
            <w:rStyle w:val="ad"/>
            <w:rFonts w:asciiTheme="majorEastAsia" w:eastAsiaTheme="majorEastAsia" w:hAnsiTheme="majorEastAsia" w:hint="eastAsia"/>
            <w:noProof/>
          </w:rPr>
          <w:t>五、培养目标与培养规格</w:t>
        </w:r>
        <w:r w:rsidR="00BD1078">
          <w:rPr>
            <w:noProof/>
            <w:webHidden/>
          </w:rPr>
          <w:tab/>
        </w:r>
        <w:r w:rsidR="00BD1078">
          <w:rPr>
            <w:noProof/>
            <w:webHidden/>
          </w:rPr>
          <w:fldChar w:fldCharType="begin"/>
        </w:r>
        <w:r w:rsidR="00BD1078">
          <w:rPr>
            <w:noProof/>
            <w:webHidden/>
          </w:rPr>
          <w:instrText xml:space="preserve"> PAGEREF _Toc80635346 \h </w:instrText>
        </w:r>
        <w:r w:rsidR="00BD1078">
          <w:rPr>
            <w:noProof/>
            <w:webHidden/>
          </w:rPr>
        </w:r>
        <w:r w:rsidR="00BD1078">
          <w:rPr>
            <w:noProof/>
            <w:webHidden/>
          </w:rPr>
          <w:fldChar w:fldCharType="separate"/>
        </w:r>
        <w:r w:rsidR="00BD1078">
          <w:rPr>
            <w:noProof/>
            <w:webHidden/>
          </w:rPr>
          <w:t>2</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47" w:history="1">
        <w:r w:rsidR="00BD1078" w:rsidRPr="00BB42A4">
          <w:rPr>
            <w:rStyle w:val="ad"/>
            <w:rFonts w:asciiTheme="minorEastAsia" w:hAnsiTheme="minorEastAsia" w:hint="eastAsia"/>
            <w:noProof/>
          </w:rPr>
          <w:t>（一）培养目标</w:t>
        </w:r>
        <w:r w:rsidR="00BD1078">
          <w:rPr>
            <w:noProof/>
            <w:webHidden/>
          </w:rPr>
          <w:tab/>
        </w:r>
        <w:r w:rsidR="00BD1078">
          <w:rPr>
            <w:noProof/>
            <w:webHidden/>
          </w:rPr>
          <w:fldChar w:fldCharType="begin"/>
        </w:r>
        <w:r w:rsidR="00BD1078">
          <w:rPr>
            <w:noProof/>
            <w:webHidden/>
          </w:rPr>
          <w:instrText xml:space="preserve"> PAGEREF _Toc80635347 \h </w:instrText>
        </w:r>
        <w:r w:rsidR="00BD1078">
          <w:rPr>
            <w:noProof/>
            <w:webHidden/>
          </w:rPr>
        </w:r>
        <w:r w:rsidR="00BD1078">
          <w:rPr>
            <w:noProof/>
            <w:webHidden/>
          </w:rPr>
          <w:fldChar w:fldCharType="separate"/>
        </w:r>
        <w:r w:rsidR="00BD1078">
          <w:rPr>
            <w:noProof/>
            <w:webHidden/>
          </w:rPr>
          <w:t>2</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48" w:history="1">
        <w:r w:rsidR="00BD1078" w:rsidRPr="00BB42A4">
          <w:rPr>
            <w:rStyle w:val="ad"/>
            <w:rFonts w:asciiTheme="minorEastAsia" w:hAnsiTheme="minorEastAsia" w:hint="eastAsia"/>
            <w:noProof/>
          </w:rPr>
          <w:t>（二）培养规格</w:t>
        </w:r>
        <w:r w:rsidR="00BD1078">
          <w:rPr>
            <w:noProof/>
            <w:webHidden/>
          </w:rPr>
          <w:tab/>
        </w:r>
        <w:r w:rsidR="00BD1078">
          <w:rPr>
            <w:noProof/>
            <w:webHidden/>
          </w:rPr>
          <w:fldChar w:fldCharType="begin"/>
        </w:r>
        <w:r w:rsidR="00BD1078">
          <w:rPr>
            <w:noProof/>
            <w:webHidden/>
          </w:rPr>
          <w:instrText xml:space="preserve"> PAGEREF _Toc80635348 \h </w:instrText>
        </w:r>
        <w:r w:rsidR="00BD1078">
          <w:rPr>
            <w:noProof/>
            <w:webHidden/>
          </w:rPr>
        </w:r>
        <w:r w:rsidR="00BD1078">
          <w:rPr>
            <w:noProof/>
            <w:webHidden/>
          </w:rPr>
          <w:fldChar w:fldCharType="separate"/>
        </w:r>
        <w:r w:rsidR="00BD1078">
          <w:rPr>
            <w:noProof/>
            <w:webHidden/>
          </w:rPr>
          <w:t>3</w:t>
        </w:r>
        <w:r w:rsidR="00BD1078">
          <w:rPr>
            <w:noProof/>
            <w:webHidden/>
          </w:rPr>
          <w:fldChar w:fldCharType="end"/>
        </w:r>
      </w:hyperlink>
    </w:p>
    <w:p w:rsidR="00BD1078" w:rsidRDefault="00C8250F">
      <w:pPr>
        <w:pStyle w:val="11"/>
        <w:rPr>
          <w:noProof/>
          <w:sz w:val="21"/>
        </w:rPr>
      </w:pPr>
      <w:hyperlink w:anchor="_Toc80635349" w:history="1">
        <w:r w:rsidR="00BD1078" w:rsidRPr="00BB42A4">
          <w:rPr>
            <w:rStyle w:val="ad"/>
            <w:rFonts w:asciiTheme="majorEastAsia" w:eastAsiaTheme="majorEastAsia" w:hAnsiTheme="majorEastAsia" w:hint="eastAsia"/>
            <w:noProof/>
          </w:rPr>
          <w:t>六、课程设置及要求</w:t>
        </w:r>
        <w:r w:rsidR="00BD1078">
          <w:rPr>
            <w:noProof/>
            <w:webHidden/>
          </w:rPr>
          <w:tab/>
        </w:r>
        <w:r w:rsidR="00BD1078">
          <w:rPr>
            <w:noProof/>
            <w:webHidden/>
          </w:rPr>
          <w:fldChar w:fldCharType="begin"/>
        </w:r>
        <w:r w:rsidR="00BD1078">
          <w:rPr>
            <w:noProof/>
            <w:webHidden/>
          </w:rPr>
          <w:instrText xml:space="preserve"> PAGEREF _Toc80635349 \h </w:instrText>
        </w:r>
        <w:r w:rsidR="00BD1078">
          <w:rPr>
            <w:noProof/>
            <w:webHidden/>
          </w:rPr>
        </w:r>
        <w:r w:rsidR="00BD1078">
          <w:rPr>
            <w:noProof/>
            <w:webHidden/>
          </w:rPr>
          <w:fldChar w:fldCharType="separate"/>
        </w:r>
        <w:r w:rsidR="00BD1078">
          <w:rPr>
            <w:noProof/>
            <w:webHidden/>
          </w:rPr>
          <w:t>4</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0" w:history="1">
        <w:r w:rsidR="00BD1078" w:rsidRPr="00BB42A4">
          <w:rPr>
            <w:rStyle w:val="ad"/>
            <w:rFonts w:asciiTheme="minorEastAsia" w:hAnsiTheme="minorEastAsia" w:hint="eastAsia"/>
            <w:noProof/>
          </w:rPr>
          <w:t>（一）公共基础课程</w:t>
        </w:r>
        <w:r w:rsidR="00BD1078">
          <w:rPr>
            <w:noProof/>
            <w:webHidden/>
          </w:rPr>
          <w:tab/>
        </w:r>
        <w:r w:rsidR="00BD1078">
          <w:rPr>
            <w:noProof/>
            <w:webHidden/>
          </w:rPr>
          <w:fldChar w:fldCharType="begin"/>
        </w:r>
        <w:r w:rsidR="00BD1078">
          <w:rPr>
            <w:noProof/>
            <w:webHidden/>
          </w:rPr>
          <w:instrText xml:space="preserve"> PAGEREF _Toc80635350 \h </w:instrText>
        </w:r>
        <w:r w:rsidR="00BD1078">
          <w:rPr>
            <w:noProof/>
            <w:webHidden/>
          </w:rPr>
        </w:r>
        <w:r w:rsidR="00BD1078">
          <w:rPr>
            <w:noProof/>
            <w:webHidden/>
          </w:rPr>
          <w:fldChar w:fldCharType="separate"/>
        </w:r>
        <w:r w:rsidR="00BD1078">
          <w:rPr>
            <w:noProof/>
            <w:webHidden/>
          </w:rPr>
          <w:t>4</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1" w:history="1">
        <w:r w:rsidR="00BD1078" w:rsidRPr="00BB42A4">
          <w:rPr>
            <w:rStyle w:val="ad"/>
            <w:rFonts w:asciiTheme="minorEastAsia" w:hAnsiTheme="minorEastAsia" w:hint="eastAsia"/>
            <w:noProof/>
          </w:rPr>
          <w:t>（二）专业（技能）课程</w:t>
        </w:r>
        <w:r w:rsidR="00BD1078">
          <w:rPr>
            <w:noProof/>
            <w:webHidden/>
          </w:rPr>
          <w:tab/>
        </w:r>
        <w:r w:rsidR="00BD1078">
          <w:rPr>
            <w:noProof/>
            <w:webHidden/>
          </w:rPr>
          <w:fldChar w:fldCharType="begin"/>
        </w:r>
        <w:r w:rsidR="00BD1078">
          <w:rPr>
            <w:noProof/>
            <w:webHidden/>
          </w:rPr>
          <w:instrText xml:space="preserve"> PAGEREF _Toc80635351 \h </w:instrText>
        </w:r>
        <w:r w:rsidR="00BD1078">
          <w:rPr>
            <w:noProof/>
            <w:webHidden/>
          </w:rPr>
        </w:r>
        <w:r w:rsidR="00BD1078">
          <w:rPr>
            <w:noProof/>
            <w:webHidden/>
          </w:rPr>
          <w:fldChar w:fldCharType="separate"/>
        </w:r>
        <w:r w:rsidR="00BD1078">
          <w:rPr>
            <w:noProof/>
            <w:webHidden/>
          </w:rPr>
          <w:t>8</w:t>
        </w:r>
        <w:r w:rsidR="00BD1078">
          <w:rPr>
            <w:noProof/>
            <w:webHidden/>
          </w:rPr>
          <w:fldChar w:fldCharType="end"/>
        </w:r>
      </w:hyperlink>
    </w:p>
    <w:p w:rsidR="00BD1078" w:rsidRDefault="00C8250F">
      <w:pPr>
        <w:pStyle w:val="11"/>
        <w:rPr>
          <w:noProof/>
          <w:sz w:val="21"/>
        </w:rPr>
      </w:pPr>
      <w:hyperlink w:anchor="_Toc80635352" w:history="1">
        <w:r w:rsidR="00BD1078" w:rsidRPr="00BB42A4">
          <w:rPr>
            <w:rStyle w:val="ad"/>
            <w:rFonts w:asciiTheme="majorEastAsia" w:eastAsiaTheme="majorEastAsia" w:hAnsiTheme="majorEastAsia" w:hint="eastAsia"/>
            <w:noProof/>
          </w:rPr>
          <w:t>七、教学进程总体安排</w:t>
        </w:r>
        <w:r w:rsidR="00BD1078">
          <w:rPr>
            <w:noProof/>
            <w:webHidden/>
          </w:rPr>
          <w:tab/>
        </w:r>
        <w:r w:rsidR="00BD1078">
          <w:rPr>
            <w:noProof/>
            <w:webHidden/>
          </w:rPr>
          <w:fldChar w:fldCharType="begin"/>
        </w:r>
        <w:r w:rsidR="00BD1078">
          <w:rPr>
            <w:noProof/>
            <w:webHidden/>
          </w:rPr>
          <w:instrText xml:space="preserve"> PAGEREF _Toc80635352 \h </w:instrText>
        </w:r>
        <w:r w:rsidR="00BD1078">
          <w:rPr>
            <w:noProof/>
            <w:webHidden/>
          </w:rPr>
        </w:r>
        <w:r w:rsidR="00BD1078">
          <w:rPr>
            <w:noProof/>
            <w:webHidden/>
          </w:rPr>
          <w:fldChar w:fldCharType="separate"/>
        </w:r>
        <w:r w:rsidR="00BD1078">
          <w:rPr>
            <w:noProof/>
            <w:webHidden/>
          </w:rPr>
          <w:t>11</w:t>
        </w:r>
        <w:r w:rsidR="00BD1078">
          <w:rPr>
            <w:noProof/>
            <w:webHidden/>
          </w:rPr>
          <w:fldChar w:fldCharType="end"/>
        </w:r>
      </w:hyperlink>
    </w:p>
    <w:p w:rsidR="00BD1078" w:rsidRDefault="00C8250F">
      <w:pPr>
        <w:pStyle w:val="11"/>
        <w:rPr>
          <w:noProof/>
          <w:sz w:val="21"/>
        </w:rPr>
      </w:pPr>
      <w:hyperlink w:anchor="_Toc80635353" w:history="1">
        <w:r w:rsidR="00BD1078" w:rsidRPr="00BB42A4">
          <w:rPr>
            <w:rStyle w:val="ad"/>
            <w:rFonts w:asciiTheme="majorEastAsia" w:eastAsiaTheme="majorEastAsia" w:hAnsiTheme="majorEastAsia" w:hint="eastAsia"/>
            <w:noProof/>
          </w:rPr>
          <w:t>八、实施保障</w:t>
        </w:r>
        <w:r w:rsidR="00BD1078">
          <w:rPr>
            <w:noProof/>
            <w:webHidden/>
          </w:rPr>
          <w:tab/>
        </w:r>
        <w:r w:rsidR="00BD1078">
          <w:rPr>
            <w:noProof/>
            <w:webHidden/>
          </w:rPr>
          <w:fldChar w:fldCharType="begin"/>
        </w:r>
        <w:r w:rsidR="00BD1078">
          <w:rPr>
            <w:noProof/>
            <w:webHidden/>
          </w:rPr>
          <w:instrText xml:space="preserve"> PAGEREF _Toc80635353 \h </w:instrText>
        </w:r>
        <w:r w:rsidR="00BD1078">
          <w:rPr>
            <w:noProof/>
            <w:webHidden/>
          </w:rPr>
        </w:r>
        <w:r w:rsidR="00BD1078">
          <w:rPr>
            <w:noProof/>
            <w:webHidden/>
          </w:rPr>
          <w:fldChar w:fldCharType="separate"/>
        </w:r>
        <w:r w:rsidR="00BD1078">
          <w:rPr>
            <w:noProof/>
            <w:webHidden/>
          </w:rPr>
          <w:t>14</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4" w:history="1">
        <w:r w:rsidR="00BD1078" w:rsidRPr="00BB42A4">
          <w:rPr>
            <w:rStyle w:val="ad"/>
            <w:rFonts w:asciiTheme="minorEastAsia" w:hAnsiTheme="minorEastAsia" w:hint="eastAsia"/>
            <w:noProof/>
          </w:rPr>
          <w:t>（一）师资队伍</w:t>
        </w:r>
        <w:r w:rsidR="00BD1078">
          <w:rPr>
            <w:noProof/>
            <w:webHidden/>
          </w:rPr>
          <w:tab/>
        </w:r>
        <w:r w:rsidR="00BD1078">
          <w:rPr>
            <w:noProof/>
            <w:webHidden/>
          </w:rPr>
          <w:fldChar w:fldCharType="begin"/>
        </w:r>
        <w:r w:rsidR="00BD1078">
          <w:rPr>
            <w:noProof/>
            <w:webHidden/>
          </w:rPr>
          <w:instrText xml:space="preserve"> PAGEREF _Toc80635354 \h </w:instrText>
        </w:r>
        <w:r w:rsidR="00BD1078">
          <w:rPr>
            <w:noProof/>
            <w:webHidden/>
          </w:rPr>
        </w:r>
        <w:r w:rsidR="00BD1078">
          <w:rPr>
            <w:noProof/>
            <w:webHidden/>
          </w:rPr>
          <w:fldChar w:fldCharType="separate"/>
        </w:r>
        <w:r w:rsidR="00BD1078">
          <w:rPr>
            <w:noProof/>
            <w:webHidden/>
          </w:rPr>
          <w:t>14</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5" w:history="1">
        <w:r w:rsidR="00BD1078" w:rsidRPr="00BB42A4">
          <w:rPr>
            <w:rStyle w:val="ad"/>
            <w:rFonts w:asciiTheme="minorEastAsia" w:hAnsiTheme="minorEastAsia" w:hint="eastAsia"/>
            <w:noProof/>
          </w:rPr>
          <w:t>（二）教学设施</w:t>
        </w:r>
        <w:r w:rsidR="00BD1078">
          <w:rPr>
            <w:noProof/>
            <w:webHidden/>
          </w:rPr>
          <w:tab/>
        </w:r>
        <w:r w:rsidR="00BD1078">
          <w:rPr>
            <w:noProof/>
            <w:webHidden/>
          </w:rPr>
          <w:fldChar w:fldCharType="begin"/>
        </w:r>
        <w:r w:rsidR="00BD1078">
          <w:rPr>
            <w:noProof/>
            <w:webHidden/>
          </w:rPr>
          <w:instrText xml:space="preserve"> PAGEREF _Toc80635355 \h </w:instrText>
        </w:r>
        <w:r w:rsidR="00BD1078">
          <w:rPr>
            <w:noProof/>
            <w:webHidden/>
          </w:rPr>
        </w:r>
        <w:r w:rsidR="00BD1078">
          <w:rPr>
            <w:noProof/>
            <w:webHidden/>
          </w:rPr>
          <w:fldChar w:fldCharType="separate"/>
        </w:r>
        <w:r w:rsidR="00BD1078">
          <w:rPr>
            <w:noProof/>
            <w:webHidden/>
          </w:rPr>
          <w:t>15</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6" w:history="1">
        <w:r w:rsidR="00BD1078" w:rsidRPr="00BB42A4">
          <w:rPr>
            <w:rStyle w:val="ad"/>
            <w:rFonts w:asciiTheme="minorEastAsia" w:hAnsiTheme="minorEastAsia" w:hint="eastAsia"/>
            <w:noProof/>
          </w:rPr>
          <w:t>（三）教学资源</w:t>
        </w:r>
        <w:r w:rsidR="00BD1078">
          <w:rPr>
            <w:noProof/>
            <w:webHidden/>
          </w:rPr>
          <w:tab/>
        </w:r>
        <w:r w:rsidR="00BD1078">
          <w:rPr>
            <w:noProof/>
            <w:webHidden/>
          </w:rPr>
          <w:fldChar w:fldCharType="begin"/>
        </w:r>
        <w:r w:rsidR="00BD1078">
          <w:rPr>
            <w:noProof/>
            <w:webHidden/>
          </w:rPr>
          <w:instrText xml:space="preserve"> PAGEREF _Toc80635356 \h </w:instrText>
        </w:r>
        <w:r w:rsidR="00BD1078">
          <w:rPr>
            <w:noProof/>
            <w:webHidden/>
          </w:rPr>
        </w:r>
        <w:r w:rsidR="00BD1078">
          <w:rPr>
            <w:noProof/>
            <w:webHidden/>
          </w:rPr>
          <w:fldChar w:fldCharType="separate"/>
        </w:r>
        <w:r w:rsidR="00BD1078">
          <w:rPr>
            <w:noProof/>
            <w:webHidden/>
          </w:rPr>
          <w:t>18</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7" w:history="1">
        <w:r w:rsidR="00BD1078" w:rsidRPr="00BB42A4">
          <w:rPr>
            <w:rStyle w:val="ad"/>
            <w:rFonts w:asciiTheme="minorEastAsia" w:hAnsiTheme="minorEastAsia" w:hint="eastAsia"/>
            <w:noProof/>
          </w:rPr>
          <w:t>（四）教学方法</w:t>
        </w:r>
        <w:r w:rsidR="00BD1078">
          <w:rPr>
            <w:noProof/>
            <w:webHidden/>
          </w:rPr>
          <w:tab/>
        </w:r>
        <w:r w:rsidR="00BD1078">
          <w:rPr>
            <w:noProof/>
            <w:webHidden/>
          </w:rPr>
          <w:fldChar w:fldCharType="begin"/>
        </w:r>
        <w:r w:rsidR="00BD1078">
          <w:rPr>
            <w:noProof/>
            <w:webHidden/>
          </w:rPr>
          <w:instrText xml:space="preserve"> PAGEREF _Toc80635357 \h </w:instrText>
        </w:r>
        <w:r w:rsidR="00BD1078">
          <w:rPr>
            <w:noProof/>
            <w:webHidden/>
          </w:rPr>
        </w:r>
        <w:r w:rsidR="00BD1078">
          <w:rPr>
            <w:noProof/>
            <w:webHidden/>
          </w:rPr>
          <w:fldChar w:fldCharType="separate"/>
        </w:r>
        <w:r w:rsidR="00BD1078">
          <w:rPr>
            <w:noProof/>
            <w:webHidden/>
          </w:rPr>
          <w:t>19</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8" w:history="1">
        <w:r w:rsidR="00BD1078" w:rsidRPr="00BB42A4">
          <w:rPr>
            <w:rStyle w:val="ad"/>
            <w:rFonts w:asciiTheme="minorEastAsia" w:hAnsiTheme="minorEastAsia" w:hint="eastAsia"/>
            <w:noProof/>
          </w:rPr>
          <w:t>（五）学习评价</w:t>
        </w:r>
        <w:r w:rsidR="00BD1078">
          <w:rPr>
            <w:noProof/>
            <w:webHidden/>
          </w:rPr>
          <w:tab/>
        </w:r>
        <w:r w:rsidR="00BD1078">
          <w:rPr>
            <w:noProof/>
            <w:webHidden/>
          </w:rPr>
          <w:fldChar w:fldCharType="begin"/>
        </w:r>
        <w:r w:rsidR="00BD1078">
          <w:rPr>
            <w:noProof/>
            <w:webHidden/>
          </w:rPr>
          <w:instrText xml:space="preserve"> PAGEREF _Toc80635358 \h </w:instrText>
        </w:r>
        <w:r w:rsidR="00BD1078">
          <w:rPr>
            <w:noProof/>
            <w:webHidden/>
          </w:rPr>
        </w:r>
        <w:r w:rsidR="00BD1078">
          <w:rPr>
            <w:noProof/>
            <w:webHidden/>
          </w:rPr>
          <w:fldChar w:fldCharType="separate"/>
        </w:r>
        <w:r w:rsidR="00BD1078">
          <w:rPr>
            <w:noProof/>
            <w:webHidden/>
          </w:rPr>
          <w:t>19</w:t>
        </w:r>
        <w:r w:rsidR="00BD1078">
          <w:rPr>
            <w:noProof/>
            <w:webHidden/>
          </w:rPr>
          <w:fldChar w:fldCharType="end"/>
        </w:r>
      </w:hyperlink>
    </w:p>
    <w:p w:rsidR="00BD1078" w:rsidRDefault="00C8250F" w:rsidP="00BD1078">
      <w:pPr>
        <w:pStyle w:val="21"/>
        <w:tabs>
          <w:tab w:val="right" w:leader="dot" w:pos="8296"/>
        </w:tabs>
        <w:ind w:left="480" w:firstLine="480"/>
        <w:rPr>
          <w:noProof/>
          <w:sz w:val="21"/>
        </w:rPr>
      </w:pPr>
      <w:hyperlink w:anchor="_Toc80635359" w:history="1">
        <w:r w:rsidR="00BD1078" w:rsidRPr="00BB42A4">
          <w:rPr>
            <w:rStyle w:val="ad"/>
            <w:rFonts w:asciiTheme="minorEastAsia" w:hAnsiTheme="minorEastAsia" w:hint="eastAsia"/>
            <w:noProof/>
          </w:rPr>
          <w:t>（六）质量管理</w:t>
        </w:r>
        <w:r w:rsidR="00BD1078">
          <w:rPr>
            <w:noProof/>
            <w:webHidden/>
          </w:rPr>
          <w:tab/>
        </w:r>
        <w:r w:rsidR="00BD1078">
          <w:rPr>
            <w:noProof/>
            <w:webHidden/>
          </w:rPr>
          <w:fldChar w:fldCharType="begin"/>
        </w:r>
        <w:r w:rsidR="00BD1078">
          <w:rPr>
            <w:noProof/>
            <w:webHidden/>
          </w:rPr>
          <w:instrText xml:space="preserve"> PAGEREF _Toc80635359 \h </w:instrText>
        </w:r>
        <w:r w:rsidR="00BD1078">
          <w:rPr>
            <w:noProof/>
            <w:webHidden/>
          </w:rPr>
        </w:r>
        <w:r w:rsidR="00BD1078">
          <w:rPr>
            <w:noProof/>
            <w:webHidden/>
          </w:rPr>
          <w:fldChar w:fldCharType="separate"/>
        </w:r>
        <w:r w:rsidR="00BD1078">
          <w:rPr>
            <w:noProof/>
            <w:webHidden/>
          </w:rPr>
          <w:t>20</w:t>
        </w:r>
        <w:r w:rsidR="00BD1078">
          <w:rPr>
            <w:noProof/>
            <w:webHidden/>
          </w:rPr>
          <w:fldChar w:fldCharType="end"/>
        </w:r>
      </w:hyperlink>
    </w:p>
    <w:p w:rsidR="00BD1078" w:rsidRDefault="00C8250F">
      <w:pPr>
        <w:pStyle w:val="11"/>
        <w:rPr>
          <w:noProof/>
          <w:sz w:val="21"/>
        </w:rPr>
      </w:pPr>
      <w:hyperlink w:anchor="_Toc80635360" w:history="1">
        <w:r w:rsidR="00BD1078" w:rsidRPr="00BB42A4">
          <w:rPr>
            <w:rStyle w:val="ad"/>
            <w:rFonts w:asciiTheme="majorEastAsia" w:eastAsiaTheme="majorEastAsia" w:hAnsiTheme="majorEastAsia" w:hint="eastAsia"/>
            <w:noProof/>
          </w:rPr>
          <w:t>九、毕业要求</w:t>
        </w:r>
        <w:r w:rsidR="00BD1078">
          <w:rPr>
            <w:noProof/>
            <w:webHidden/>
          </w:rPr>
          <w:tab/>
        </w:r>
        <w:r w:rsidR="00BD1078">
          <w:rPr>
            <w:noProof/>
            <w:webHidden/>
          </w:rPr>
          <w:fldChar w:fldCharType="begin"/>
        </w:r>
        <w:r w:rsidR="00BD1078">
          <w:rPr>
            <w:noProof/>
            <w:webHidden/>
          </w:rPr>
          <w:instrText xml:space="preserve"> PAGEREF _Toc80635360 \h </w:instrText>
        </w:r>
        <w:r w:rsidR="00BD1078">
          <w:rPr>
            <w:noProof/>
            <w:webHidden/>
          </w:rPr>
        </w:r>
        <w:r w:rsidR="00BD1078">
          <w:rPr>
            <w:noProof/>
            <w:webHidden/>
          </w:rPr>
          <w:fldChar w:fldCharType="separate"/>
        </w:r>
        <w:r w:rsidR="00BD1078">
          <w:rPr>
            <w:noProof/>
            <w:webHidden/>
          </w:rPr>
          <w:t>21</w:t>
        </w:r>
        <w:r w:rsidR="00BD1078">
          <w:rPr>
            <w:noProof/>
            <w:webHidden/>
          </w:rPr>
          <w:fldChar w:fldCharType="end"/>
        </w:r>
      </w:hyperlink>
    </w:p>
    <w:p w:rsidR="00BD1078" w:rsidRDefault="00C8250F" w:rsidP="00BD1078">
      <w:pPr>
        <w:pStyle w:val="11"/>
        <w:rPr>
          <w:noProof/>
          <w:sz w:val="21"/>
        </w:rPr>
      </w:pPr>
      <w:hyperlink w:anchor="_Toc80635361" w:history="1">
        <w:r w:rsidR="00BD1078" w:rsidRPr="00BB42A4">
          <w:rPr>
            <w:rStyle w:val="ad"/>
            <w:rFonts w:asciiTheme="majorEastAsia" w:eastAsiaTheme="majorEastAsia" w:hAnsiTheme="majorEastAsia" w:hint="eastAsia"/>
            <w:noProof/>
          </w:rPr>
          <w:t>十、附录</w:t>
        </w:r>
        <w:r w:rsidR="00BD1078">
          <w:rPr>
            <w:noProof/>
            <w:webHidden/>
          </w:rPr>
          <w:tab/>
        </w:r>
        <w:r w:rsidR="00BD1078">
          <w:rPr>
            <w:noProof/>
            <w:webHidden/>
          </w:rPr>
          <w:fldChar w:fldCharType="begin"/>
        </w:r>
        <w:r w:rsidR="00BD1078">
          <w:rPr>
            <w:noProof/>
            <w:webHidden/>
          </w:rPr>
          <w:instrText xml:space="preserve"> PAGEREF _Toc80635361 \h </w:instrText>
        </w:r>
        <w:r w:rsidR="00BD1078">
          <w:rPr>
            <w:noProof/>
            <w:webHidden/>
          </w:rPr>
        </w:r>
        <w:r w:rsidR="00BD1078">
          <w:rPr>
            <w:noProof/>
            <w:webHidden/>
          </w:rPr>
          <w:fldChar w:fldCharType="separate"/>
        </w:r>
        <w:r w:rsidR="00BD1078">
          <w:rPr>
            <w:noProof/>
            <w:webHidden/>
          </w:rPr>
          <w:t>22</w:t>
        </w:r>
        <w:r w:rsidR="00BD1078">
          <w:rPr>
            <w:noProof/>
            <w:webHidden/>
          </w:rPr>
          <w:fldChar w:fldCharType="end"/>
        </w:r>
      </w:hyperlink>
    </w:p>
    <w:p w:rsidR="00A654F1" w:rsidRPr="00A2777A" w:rsidRDefault="0094369B" w:rsidP="00306C11">
      <w:pPr>
        <w:widowControl/>
        <w:overflowPunct w:val="0"/>
        <w:spacing w:line="460" w:lineRule="exact"/>
        <w:ind w:firstLine="1120"/>
        <w:jc w:val="left"/>
        <w:rPr>
          <w:sz w:val="56"/>
        </w:rPr>
      </w:pPr>
      <w:r w:rsidRPr="00A2777A">
        <w:rPr>
          <w:sz w:val="56"/>
        </w:rPr>
        <w:fldChar w:fldCharType="end"/>
      </w:r>
      <w:r w:rsidRPr="00A2777A">
        <w:rPr>
          <w:sz w:val="56"/>
        </w:rPr>
        <w:br w:type="page"/>
      </w:r>
    </w:p>
    <w:p w:rsidR="00A654F1" w:rsidRPr="00A2777A" w:rsidRDefault="00A654F1" w:rsidP="00306C11">
      <w:pPr>
        <w:pStyle w:val="1"/>
        <w:overflowPunct w:val="0"/>
        <w:spacing w:beforeLines="0" w:afterLines="0"/>
        <w:ind w:firstLineChars="55" w:firstLine="177"/>
        <w:sectPr w:rsidR="00A654F1" w:rsidRPr="00A2777A">
          <w:headerReference w:type="first" r:id="rId14"/>
          <w:footerReference w:type="first" r:id="rId15"/>
          <w:type w:val="continuous"/>
          <w:pgSz w:w="11906" w:h="16838"/>
          <w:pgMar w:top="1440" w:right="1800" w:bottom="1440" w:left="1800" w:header="851" w:footer="992" w:gutter="0"/>
          <w:pgNumType w:fmt="upperRoman" w:start="1"/>
          <w:cols w:space="425"/>
          <w:titlePg/>
          <w:docGrid w:type="lines" w:linePitch="326"/>
        </w:sectPr>
      </w:pPr>
    </w:p>
    <w:p w:rsidR="00E32D02" w:rsidRPr="00A2777A" w:rsidRDefault="00E32D02" w:rsidP="00306C11">
      <w:pPr>
        <w:spacing w:line="240" w:lineRule="auto"/>
        <w:ind w:firstLineChars="0" w:firstLine="0"/>
        <w:jc w:val="center"/>
        <w:rPr>
          <w:rFonts w:ascii="黑体" w:eastAsia="黑体" w:hAnsi="黑体"/>
          <w:b/>
          <w:sz w:val="36"/>
          <w:szCs w:val="36"/>
        </w:rPr>
      </w:pPr>
      <w:bookmarkStart w:id="1" w:name="_Toc13125351"/>
      <w:bookmarkStart w:id="2" w:name="_Toc13125413"/>
      <w:r w:rsidRPr="00A2777A">
        <w:rPr>
          <w:rFonts w:ascii="黑体" w:eastAsia="黑体" w:hAnsi="黑体" w:hint="eastAsia"/>
          <w:b/>
          <w:sz w:val="36"/>
          <w:szCs w:val="36"/>
        </w:rPr>
        <w:lastRenderedPageBreak/>
        <w:t>中餐烹饪专业人才培养方案（2021级）</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3" w:name="_Toc80635340"/>
      <w:r w:rsidRPr="00A2777A">
        <w:rPr>
          <w:rFonts w:asciiTheme="majorEastAsia" w:eastAsiaTheme="majorEastAsia" w:hAnsiTheme="majorEastAsia" w:hint="eastAsia"/>
          <w:sz w:val="28"/>
          <w:szCs w:val="28"/>
        </w:rPr>
        <w:t>一、专业名称及代码</w:t>
      </w:r>
      <w:bookmarkEnd w:id="1"/>
      <w:bookmarkEnd w:id="2"/>
      <w:bookmarkEnd w:id="3"/>
    </w:p>
    <w:p w:rsidR="00A654F1" w:rsidRPr="00A2777A" w:rsidRDefault="00FC106A" w:rsidP="00306C11">
      <w:pPr>
        <w:overflowPunct w:val="0"/>
        <w:spacing w:line="480" w:lineRule="exact"/>
        <w:ind w:firstLine="480"/>
        <w:rPr>
          <w:rFonts w:asciiTheme="minorEastAsia" w:hAnsiTheme="minorEastAsia"/>
        </w:rPr>
      </w:pPr>
      <w:bookmarkStart w:id="4" w:name="_Toc13125352"/>
      <w:bookmarkStart w:id="5" w:name="_Toc13125414"/>
      <w:r w:rsidRPr="00A2777A">
        <w:rPr>
          <w:rFonts w:asciiTheme="minorEastAsia" w:hAnsiTheme="minorEastAsia" w:hint="eastAsia"/>
        </w:rPr>
        <w:t>中餐烹饪</w:t>
      </w:r>
      <w:r w:rsidR="0094369B" w:rsidRPr="00A2777A">
        <w:rPr>
          <w:rFonts w:asciiTheme="minorEastAsia" w:hAnsiTheme="minorEastAsia" w:hint="eastAsia"/>
        </w:rPr>
        <w:t>，专业代码：</w:t>
      </w:r>
      <w:r w:rsidR="00F9388D" w:rsidRPr="00A2777A">
        <w:rPr>
          <w:rFonts w:asciiTheme="minorEastAsia" w:hAnsiTheme="minorEastAsia" w:hint="eastAsia"/>
        </w:rPr>
        <w:t>740201</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6" w:name="_Toc80635341"/>
      <w:r w:rsidRPr="00A2777A">
        <w:rPr>
          <w:rFonts w:asciiTheme="majorEastAsia" w:eastAsiaTheme="majorEastAsia" w:hAnsiTheme="majorEastAsia" w:hint="eastAsia"/>
          <w:sz w:val="28"/>
          <w:szCs w:val="28"/>
        </w:rPr>
        <w:t>二、入学要求</w:t>
      </w:r>
      <w:bookmarkEnd w:id="4"/>
      <w:bookmarkEnd w:id="5"/>
      <w:bookmarkEnd w:id="6"/>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初中毕业生或具有同等学力者。</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7" w:name="_Toc13125415"/>
      <w:bookmarkStart w:id="8" w:name="_Toc13125353"/>
      <w:bookmarkStart w:id="9" w:name="_Toc80635342"/>
      <w:r w:rsidRPr="00A2777A">
        <w:rPr>
          <w:rFonts w:asciiTheme="majorEastAsia" w:eastAsiaTheme="majorEastAsia" w:hAnsiTheme="majorEastAsia" w:hint="eastAsia"/>
          <w:sz w:val="28"/>
          <w:szCs w:val="28"/>
        </w:rPr>
        <w:t>三、修业年限</w:t>
      </w:r>
      <w:bookmarkEnd w:id="7"/>
      <w:bookmarkEnd w:id="8"/>
      <w:bookmarkEnd w:id="9"/>
    </w:p>
    <w:p w:rsidR="00A654F1" w:rsidRPr="00A2777A" w:rsidRDefault="0094369B" w:rsidP="00306C11">
      <w:pPr>
        <w:overflowPunct w:val="0"/>
        <w:spacing w:line="480" w:lineRule="exact"/>
        <w:ind w:firstLine="480"/>
        <w:rPr>
          <w:rFonts w:asciiTheme="minorEastAsia" w:hAnsiTheme="minorEastAsia"/>
        </w:rPr>
      </w:pPr>
      <w:bookmarkStart w:id="10" w:name="_Toc13125416"/>
      <w:bookmarkStart w:id="11" w:name="_Toc13125354"/>
      <w:r w:rsidRPr="00A2777A">
        <w:rPr>
          <w:rFonts w:asciiTheme="minorEastAsia" w:hAnsiTheme="minorEastAsia" w:hint="eastAsia"/>
        </w:rPr>
        <w:t>学制3年（校内理论与技能学习2.5年，校外顶岗实习0.5年）</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12" w:name="_Toc80635343"/>
      <w:r w:rsidRPr="00A2777A">
        <w:rPr>
          <w:rFonts w:asciiTheme="majorEastAsia" w:eastAsiaTheme="majorEastAsia" w:hAnsiTheme="majorEastAsia" w:hint="eastAsia"/>
          <w:sz w:val="28"/>
          <w:szCs w:val="28"/>
        </w:rPr>
        <w:t>四、职业面向</w:t>
      </w:r>
      <w:bookmarkEnd w:id="10"/>
      <w:bookmarkEnd w:id="11"/>
      <w:bookmarkEnd w:id="12"/>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13" w:name="_Toc80635344"/>
      <w:bookmarkStart w:id="14" w:name="_Toc13125355"/>
      <w:bookmarkStart w:id="15" w:name="_Toc13125417"/>
      <w:r w:rsidRPr="00A2777A">
        <w:rPr>
          <w:rFonts w:asciiTheme="minorEastAsia" w:eastAsiaTheme="minorEastAsia" w:hAnsiTheme="minorEastAsia" w:hint="eastAsia"/>
          <w:sz w:val="24"/>
          <w:szCs w:val="24"/>
        </w:rPr>
        <w:t>（一）就业岗位面向</w:t>
      </w:r>
      <w:bookmarkEnd w:id="13"/>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本专业通过对黑龙江省内多家中餐企业进行工作岗位及工作任务调研，调研内容主要为：了解企业用人机制、人才需求和岗位缺口；教学内容与企业岗位需要技能怎样更好的衔接；工学结合、校企合作如何更为紧密。</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通过对企业的调研进行汇总和分析，归纳出适合中餐烹饪专业毕业生的岗位主要有：中式烹调师、中式面点师、营养配餐员等工作岗位，针对不同工作岗位的工作任务进行与之对应的能力分析。</w:t>
      </w:r>
    </w:p>
    <w:p w:rsidR="00162661" w:rsidRPr="00A2777A" w:rsidRDefault="00162661" w:rsidP="00306C11">
      <w:pPr>
        <w:overflowPunct w:val="0"/>
        <w:spacing w:line="480" w:lineRule="exact"/>
        <w:ind w:firstLine="422"/>
        <w:jc w:val="center"/>
        <w:rPr>
          <w:rFonts w:ascii="宋体" w:hAnsi="宋体" w:cs="宋体"/>
          <w:b/>
          <w:sz w:val="21"/>
          <w:szCs w:val="21"/>
        </w:rPr>
      </w:pPr>
      <w:r w:rsidRPr="00A2777A">
        <w:rPr>
          <w:rFonts w:ascii="宋体" w:hAnsi="宋体" w:cs="宋体" w:hint="eastAsia"/>
          <w:b/>
          <w:sz w:val="21"/>
          <w:szCs w:val="21"/>
        </w:rPr>
        <w:t>表1中餐烹饪专业毕业生就业职业面向领域及主要工作岗位群</w:t>
      </w:r>
    </w:p>
    <w:tbl>
      <w:tblPr>
        <w:tblStyle w:val="ab"/>
        <w:tblW w:w="96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04"/>
        <w:gridCol w:w="1414"/>
        <w:gridCol w:w="1264"/>
        <w:gridCol w:w="1678"/>
        <w:gridCol w:w="1748"/>
        <w:gridCol w:w="2120"/>
      </w:tblGrid>
      <w:tr w:rsidR="00A2777A" w:rsidRPr="00A2777A" w:rsidTr="00A2777A">
        <w:tc>
          <w:tcPr>
            <w:tcW w:w="1404"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所属专业大类（代码）</w:t>
            </w:r>
          </w:p>
        </w:tc>
        <w:tc>
          <w:tcPr>
            <w:tcW w:w="1414"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所属专业类</w:t>
            </w:r>
          </w:p>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（代码）</w:t>
            </w:r>
          </w:p>
        </w:tc>
        <w:tc>
          <w:tcPr>
            <w:tcW w:w="1264"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对应行业</w:t>
            </w:r>
          </w:p>
        </w:tc>
        <w:tc>
          <w:tcPr>
            <w:tcW w:w="1678"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主要职业类别</w:t>
            </w:r>
          </w:p>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（代码）</w:t>
            </w:r>
          </w:p>
        </w:tc>
        <w:tc>
          <w:tcPr>
            <w:tcW w:w="1748"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主要岗位类别</w:t>
            </w:r>
          </w:p>
        </w:tc>
        <w:tc>
          <w:tcPr>
            <w:tcW w:w="2120"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职业资格证书</w:t>
            </w:r>
          </w:p>
        </w:tc>
      </w:tr>
      <w:tr w:rsidR="00A2777A" w:rsidRPr="00A2777A" w:rsidTr="00A2777A">
        <w:trPr>
          <w:trHeight w:val="340"/>
        </w:trPr>
        <w:tc>
          <w:tcPr>
            <w:tcW w:w="1404" w:type="dxa"/>
            <w:vMerge w:val="restart"/>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旅游服务类</w:t>
            </w:r>
          </w:p>
          <w:p w:rsidR="009138D9" w:rsidRPr="00A2777A" w:rsidRDefault="0005542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74</w:t>
            </w:r>
          </w:p>
        </w:tc>
        <w:tc>
          <w:tcPr>
            <w:tcW w:w="1414" w:type="dxa"/>
            <w:vMerge w:val="restart"/>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中餐烹饪</w:t>
            </w:r>
            <w:r w:rsidR="0005542F" w:rsidRPr="00A2777A">
              <w:rPr>
                <w:rFonts w:asciiTheme="minorEastAsia" w:hAnsiTheme="minorEastAsia" w:hint="eastAsia"/>
                <w:spacing w:val="2"/>
                <w:sz w:val="21"/>
              </w:rPr>
              <w:t>740201</w:t>
            </w:r>
          </w:p>
        </w:tc>
        <w:tc>
          <w:tcPr>
            <w:tcW w:w="1264" w:type="dxa"/>
            <w:vMerge w:val="restart"/>
            <w:vAlign w:val="center"/>
          </w:tcPr>
          <w:p w:rsidR="009138D9" w:rsidRPr="00A2777A" w:rsidRDefault="0005542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餐饮业</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w:t>
            </w:r>
            <w:r w:rsidRPr="00A2777A">
              <w:rPr>
                <w:rFonts w:asciiTheme="minorEastAsia" w:hAnsiTheme="minorEastAsia"/>
                <w:spacing w:val="2"/>
                <w:sz w:val="21"/>
              </w:rPr>
              <w:t>62</w:t>
            </w:r>
            <w:r w:rsidRPr="00A2777A">
              <w:rPr>
                <w:rFonts w:asciiTheme="minorEastAsia" w:hAnsiTheme="minorEastAsia" w:hint="eastAsia"/>
                <w:spacing w:val="2"/>
                <w:sz w:val="21"/>
              </w:rPr>
              <w:t>）</w:t>
            </w:r>
          </w:p>
        </w:tc>
        <w:tc>
          <w:tcPr>
            <w:tcW w:w="1678" w:type="dxa"/>
            <w:vMerge w:val="restart"/>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中餐烹饪人员</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r w:rsidRPr="00A2777A">
              <w:rPr>
                <w:rFonts w:asciiTheme="minorEastAsia" w:hAnsiTheme="minorEastAsia"/>
                <w:spacing w:val="2"/>
                <w:sz w:val="21"/>
              </w:rPr>
              <w:t>03</w:t>
            </w:r>
            <w:r w:rsidRPr="00A2777A">
              <w:rPr>
                <w:rFonts w:asciiTheme="minorEastAsia" w:hAnsiTheme="minorEastAsia" w:hint="eastAsia"/>
                <w:spacing w:val="2"/>
                <w:sz w:val="21"/>
              </w:rPr>
              <w:t>-</w:t>
            </w:r>
            <w:r w:rsidRPr="00A2777A">
              <w:rPr>
                <w:rFonts w:asciiTheme="minorEastAsia" w:hAnsiTheme="minorEastAsia"/>
                <w:spacing w:val="2"/>
                <w:sz w:val="21"/>
              </w:rPr>
              <w:t>01</w:t>
            </w:r>
            <w:r w:rsidRPr="00A2777A">
              <w:rPr>
                <w:rFonts w:asciiTheme="minorEastAsia" w:hAnsiTheme="minorEastAsia" w:hint="eastAsia"/>
                <w:spacing w:val="2"/>
                <w:sz w:val="21"/>
              </w:rPr>
              <w:t>）</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营养配餐人员</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r w:rsidRPr="00A2777A">
              <w:rPr>
                <w:rFonts w:asciiTheme="minorEastAsia" w:hAnsiTheme="minorEastAsia"/>
                <w:spacing w:val="2"/>
                <w:sz w:val="21"/>
              </w:rPr>
              <w:t>03</w:t>
            </w:r>
            <w:r w:rsidRPr="00A2777A">
              <w:rPr>
                <w:rFonts w:asciiTheme="minorEastAsia" w:hAnsiTheme="minorEastAsia" w:hint="eastAsia"/>
                <w:spacing w:val="2"/>
                <w:sz w:val="21"/>
              </w:rPr>
              <w:t>-</w:t>
            </w:r>
            <w:r w:rsidRPr="00A2777A">
              <w:rPr>
                <w:rFonts w:asciiTheme="minorEastAsia" w:hAnsiTheme="minorEastAsia"/>
                <w:spacing w:val="2"/>
                <w:sz w:val="21"/>
              </w:rPr>
              <w:t>04</w:t>
            </w:r>
            <w:r w:rsidRPr="00A2777A">
              <w:rPr>
                <w:rFonts w:asciiTheme="minorEastAsia" w:hAnsiTheme="minorEastAsia" w:hint="eastAsia"/>
                <w:spacing w:val="2"/>
                <w:sz w:val="21"/>
              </w:rPr>
              <w:t>）</w:t>
            </w:r>
          </w:p>
        </w:tc>
        <w:tc>
          <w:tcPr>
            <w:tcW w:w="1748"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中式烹调师</w:t>
            </w:r>
          </w:p>
        </w:tc>
        <w:tc>
          <w:tcPr>
            <w:tcW w:w="2120" w:type="dxa"/>
            <w:vMerge w:val="restart"/>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中式烹调师（四级）</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中式面点师（四级）</w:t>
            </w:r>
          </w:p>
        </w:tc>
      </w:tr>
      <w:tr w:rsidR="00A2777A" w:rsidRPr="00A2777A" w:rsidTr="00A2777A">
        <w:trPr>
          <w:trHeight w:val="340"/>
        </w:trPr>
        <w:tc>
          <w:tcPr>
            <w:tcW w:w="1404" w:type="dxa"/>
            <w:vMerge/>
            <w:vAlign w:val="center"/>
          </w:tcPr>
          <w:p w:rsidR="009138D9" w:rsidRPr="00A2777A" w:rsidRDefault="009138D9" w:rsidP="00306C11">
            <w:pPr>
              <w:spacing w:line="240" w:lineRule="auto"/>
              <w:ind w:firstLineChars="0" w:firstLine="0"/>
              <w:rPr>
                <w:sz w:val="22"/>
                <w:szCs w:val="24"/>
              </w:rPr>
            </w:pPr>
          </w:p>
        </w:tc>
        <w:tc>
          <w:tcPr>
            <w:tcW w:w="1414" w:type="dxa"/>
            <w:vMerge/>
            <w:vAlign w:val="center"/>
          </w:tcPr>
          <w:p w:rsidR="009138D9" w:rsidRPr="00A2777A" w:rsidRDefault="009138D9" w:rsidP="00306C11">
            <w:pPr>
              <w:spacing w:line="240" w:lineRule="auto"/>
              <w:ind w:firstLineChars="0" w:firstLine="0"/>
              <w:rPr>
                <w:sz w:val="22"/>
                <w:szCs w:val="24"/>
              </w:rPr>
            </w:pPr>
          </w:p>
        </w:tc>
        <w:tc>
          <w:tcPr>
            <w:tcW w:w="1264" w:type="dxa"/>
            <w:vMerge/>
            <w:vAlign w:val="center"/>
          </w:tcPr>
          <w:p w:rsidR="009138D9" w:rsidRPr="00A2777A" w:rsidRDefault="009138D9" w:rsidP="00306C11">
            <w:pPr>
              <w:spacing w:line="240" w:lineRule="auto"/>
              <w:ind w:firstLineChars="0" w:firstLine="0"/>
              <w:rPr>
                <w:sz w:val="22"/>
                <w:szCs w:val="24"/>
              </w:rPr>
            </w:pPr>
          </w:p>
        </w:tc>
        <w:tc>
          <w:tcPr>
            <w:tcW w:w="1678" w:type="dxa"/>
            <w:vMerge/>
            <w:vAlign w:val="center"/>
          </w:tcPr>
          <w:p w:rsidR="009138D9" w:rsidRPr="00A2777A" w:rsidRDefault="009138D9" w:rsidP="00306C11">
            <w:pPr>
              <w:spacing w:line="240" w:lineRule="auto"/>
              <w:ind w:firstLineChars="0" w:firstLine="0"/>
              <w:rPr>
                <w:sz w:val="22"/>
                <w:szCs w:val="24"/>
              </w:rPr>
            </w:pPr>
          </w:p>
        </w:tc>
        <w:tc>
          <w:tcPr>
            <w:tcW w:w="1748"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中式面点师</w:t>
            </w:r>
          </w:p>
        </w:tc>
        <w:tc>
          <w:tcPr>
            <w:tcW w:w="2120" w:type="dxa"/>
            <w:vMerge/>
            <w:vAlign w:val="center"/>
          </w:tcPr>
          <w:p w:rsidR="009138D9" w:rsidRPr="00A2777A" w:rsidRDefault="009138D9" w:rsidP="00306C11">
            <w:pPr>
              <w:spacing w:line="240" w:lineRule="auto"/>
              <w:ind w:firstLineChars="0" w:firstLine="0"/>
              <w:rPr>
                <w:sz w:val="22"/>
                <w:szCs w:val="24"/>
              </w:rPr>
            </w:pPr>
          </w:p>
        </w:tc>
      </w:tr>
      <w:tr w:rsidR="00A2777A" w:rsidRPr="00A2777A" w:rsidTr="00A2777A">
        <w:trPr>
          <w:trHeight w:val="340"/>
        </w:trPr>
        <w:tc>
          <w:tcPr>
            <w:tcW w:w="1404" w:type="dxa"/>
            <w:vMerge/>
            <w:vAlign w:val="center"/>
          </w:tcPr>
          <w:p w:rsidR="009138D9" w:rsidRPr="00A2777A" w:rsidRDefault="009138D9" w:rsidP="00306C11">
            <w:pPr>
              <w:spacing w:line="240" w:lineRule="auto"/>
              <w:ind w:firstLineChars="0" w:firstLine="0"/>
              <w:rPr>
                <w:sz w:val="22"/>
                <w:szCs w:val="24"/>
              </w:rPr>
            </w:pPr>
          </w:p>
        </w:tc>
        <w:tc>
          <w:tcPr>
            <w:tcW w:w="1414" w:type="dxa"/>
            <w:vMerge/>
            <w:vAlign w:val="center"/>
          </w:tcPr>
          <w:p w:rsidR="009138D9" w:rsidRPr="00A2777A" w:rsidRDefault="009138D9" w:rsidP="00306C11">
            <w:pPr>
              <w:spacing w:line="240" w:lineRule="auto"/>
              <w:ind w:firstLineChars="0" w:firstLine="0"/>
              <w:rPr>
                <w:sz w:val="22"/>
                <w:szCs w:val="24"/>
              </w:rPr>
            </w:pPr>
          </w:p>
        </w:tc>
        <w:tc>
          <w:tcPr>
            <w:tcW w:w="1264" w:type="dxa"/>
            <w:vMerge/>
            <w:vAlign w:val="center"/>
          </w:tcPr>
          <w:p w:rsidR="009138D9" w:rsidRPr="00A2777A" w:rsidRDefault="009138D9" w:rsidP="00306C11">
            <w:pPr>
              <w:spacing w:line="240" w:lineRule="auto"/>
              <w:ind w:firstLineChars="0" w:firstLine="0"/>
              <w:rPr>
                <w:sz w:val="22"/>
                <w:szCs w:val="24"/>
              </w:rPr>
            </w:pPr>
          </w:p>
        </w:tc>
        <w:tc>
          <w:tcPr>
            <w:tcW w:w="1678" w:type="dxa"/>
            <w:vMerge/>
            <w:vAlign w:val="center"/>
          </w:tcPr>
          <w:p w:rsidR="009138D9" w:rsidRPr="00A2777A" w:rsidRDefault="009138D9" w:rsidP="00306C11">
            <w:pPr>
              <w:spacing w:line="240" w:lineRule="auto"/>
              <w:ind w:firstLineChars="0" w:firstLine="0"/>
              <w:rPr>
                <w:sz w:val="22"/>
                <w:szCs w:val="24"/>
              </w:rPr>
            </w:pPr>
          </w:p>
        </w:tc>
        <w:tc>
          <w:tcPr>
            <w:tcW w:w="1748"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营养配餐员</w:t>
            </w:r>
          </w:p>
        </w:tc>
        <w:tc>
          <w:tcPr>
            <w:tcW w:w="2120" w:type="dxa"/>
            <w:vMerge/>
            <w:vAlign w:val="center"/>
          </w:tcPr>
          <w:p w:rsidR="009138D9" w:rsidRPr="00A2777A" w:rsidRDefault="009138D9" w:rsidP="00306C11">
            <w:pPr>
              <w:spacing w:line="240" w:lineRule="auto"/>
              <w:ind w:firstLineChars="0" w:firstLine="0"/>
              <w:rPr>
                <w:sz w:val="22"/>
                <w:szCs w:val="24"/>
              </w:rPr>
            </w:pPr>
          </w:p>
        </w:tc>
      </w:tr>
    </w:tbl>
    <w:p w:rsidR="009138D9" w:rsidRPr="00A2777A" w:rsidRDefault="009138D9" w:rsidP="00306C11">
      <w:pPr>
        <w:pStyle w:val="2"/>
        <w:spacing w:before="0" w:after="0" w:line="480" w:lineRule="exact"/>
        <w:ind w:firstLineChars="200" w:firstLine="482"/>
        <w:rPr>
          <w:rFonts w:asciiTheme="minorEastAsia" w:eastAsiaTheme="minorEastAsia" w:hAnsiTheme="minorEastAsia"/>
          <w:sz w:val="24"/>
          <w:szCs w:val="24"/>
        </w:rPr>
      </w:pPr>
      <w:bookmarkStart w:id="16" w:name="_Toc80343908"/>
      <w:bookmarkStart w:id="17" w:name="_Toc80635345"/>
      <w:r w:rsidRPr="00A2777A">
        <w:rPr>
          <w:rFonts w:asciiTheme="minorEastAsia" w:eastAsiaTheme="minorEastAsia" w:hAnsiTheme="minorEastAsia" w:hint="eastAsia"/>
          <w:sz w:val="24"/>
          <w:szCs w:val="24"/>
        </w:rPr>
        <w:t>（二）岗位任务与职业能力分析</w:t>
      </w:r>
      <w:bookmarkEnd w:id="16"/>
      <w:bookmarkEnd w:id="17"/>
    </w:p>
    <w:p w:rsidR="009138D9" w:rsidRPr="00A2777A" w:rsidRDefault="00162661" w:rsidP="00306C11">
      <w:pPr>
        <w:overflowPunct w:val="0"/>
        <w:spacing w:line="480" w:lineRule="exact"/>
        <w:ind w:firstLine="422"/>
        <w:jc w:val="center"/>
        <w:rPr>
          <w:rFonts w:ascii="宋体" w:hAnsi="宋体" w:cs="宋体"/>
          <w:b/>
          <w:sz w:val="21"/>
          <w:szCs w:val="21"/>
        </w:rPr>
      </w:pPr>
      <w:r w:rsidRPr="00A2777A">
        <w:rPr>
          <w:rFonts w:ascii="宋体" w:hAnsi="宋体" w:cs="宋体" w:hint="eastAsia"/>
          <w:b/>
          <w:sz w:val="21"/>
          <w:szCs w:val="21"/>
        </w:rPr>
        <w:t>表2</w:t>
      </w:r>
      <w:r w:rsidR="009138D9" w:rsidRPr="00A2777A">
        <w:rPr>
          <w:rFonts w:ascii="宋体" w:hAnsi="宋体" w:cs="宋体" w:hint="eastAsia"/>
          <w:b/>
          <w:sz w:val="21"/>
          <w:szCs w:val="21"/>
        </w:rPr>
        <w:t>岗位任务与职业能力分析表</w:t>
      </w:r>
    </w:p>
    <w:tbl>
      <w:tblPr>
        <w:tblW w:w="922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319"/>
        <w:gridCol w:w="2899"/>
        <w:gridCol w:w="5006"/>
      </w:tblGrid>
      <w:tr w:rsidR="00A2777A" w:rsidRPr="00A2777A" w:rsidTr="00A2777A">
        <w:trPr>
          <w:trHeight w:val="409"/>
          <w:jc w:val="center"/>
        </w:trPr>
        <w:tc>
          <w:tcPr>
            <w:tcW w:w="1319" w:type="dxa"/>
            <w:vAlign w:val="center"/>
          </w:tcPr>
          <w:p w:rsidR="009138D9" w:rsidRPr="00A2777A" w:rsidRDefault="009138D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岗位名称</w:t>
            </w:r>
          </w:p>
        </w:tc>
        <w:tc>
          <w:tcPr>
            <w:tcW w:w="2899" w:type="dxa"/>
            <w:vAlign w:val="center"/>
          </w:tcPr>
          <w:p w:rsidR="009138D9" w:rsidRPr="00A2777A" w:rsidRDefault="009138D9" w:rsidP="00306C11">
            <w:pPr>
              <w:spacing w:line="480" w:lineRule="exact"/>
              <w:ind w:firstLine="422"/>
              <w:jc w:val="center"/>
              <w:rPr>
                <w:rFonts w:asciiTheme="minorEastAsia" w:hAnsiTheme="minorEastAsia"/>
                <w:b/>
                <w:sz w:val="21"/>
                <w:szCs w:val="21"/>
              </w:rPr>
            </w:pPr>
            <w:r w:rsidRPr="00A2777A">
              <w:rPr>
                <w:rFonts w:asciiTheme="minorEastAsia" w:hAnsiTheme="minorEastAsia" w:hint="eastAsia"/>
                <w:b/>
                <w:sz w:val="21"/>
                <w:szCs w:val="21"/>
              </w:rPr>
              <w:t>岗位任务</w:t>
            </w:r>
          </w:p>
        </w:tc>
        <w:tc>
          <w:tcPr>
            <w:tcW w:w="5006" w:type="dxa"/>
            <w:vAlign w:val="center"/>
          </w:tcPr>
          <w:p w:rsidR="009138D9" w:rsidRPr="00A2777A" w:rsidRDefault="009138D9" w:rsidP="00306C11">
            <w:pPr>
              <w:spacing w:line="480" w:lineRule="exact"/>
              <w:ind w:firstLine="422"/>
              <w:jc w:val="center"/>
              <w:rPr>
                <w:rFonts w:asciiTheme="minorEastAsia" w:hAnsiTheme="minorEastAsia"/>
                <w:b/>
                <w:sz w:val="21"/>
                <w:szCs w:val="21"/>
              </w:rPr>
            </w:pPr>
            <w:r w:rsidRPr="00A2777A">
              <w:rPr>
                <w:rFonts w:asciiTheme="minorEastAsia" w:hAnsiTheme="minorEastAsia" w:hint="eastAsia"/>
                <w:b/>
                <w:sz w:val="21"/>
                <w:szCs w:val="21"/>
              </w:rPr>
              <w:t>能力分析</w:t>
            </w:r>
          </w:p>
        </w:tc>
      </w:tr>
      <w:tr w:rsidR="00A2777A" w:rsidRPr="00A2777A" w:rsidTr="00A2777A">
        <w:trPr>
          <w:jc w:val="center"/>
        </w:trPr>
        <w:tc>
          <w:tcPr>
            <w:tcW w:w="131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中式烹调师</w:t>
            </w:r>
          </w:p>
        </w:tc>
        <w:tc>
          <w:tcPr>
            <w:tcW w:w="289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w:t>
            </w:r>
            <w:r w:rsidRPr="00A2777A">
              <w:rPr>
                <w:rFonts w:asciiTheme="minorEastAsia" w:hAnsiTheme="minorEastAsia" w:hint="eastAsia"/>
                <w:spacing w:val="2"/>
                <w:sz w:val="21"/>
              </w:rPr>
              <w:t>保持食品加工安全与卫生；</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2.</w:t>
            </w:r>
            <w:r w:rsidRPr="00A2777A">
              <w:rPr>
                <w:rFonts w:asciiTheme="minorEastAsia" w:hAnsiTheme="minorEastAsia" w:hint="eastAsia"/>
                <w:spacing w:val="2"/>
                <w:sz w:val="21"/>
              </w:rPr>
              <w:t xml:space="preserve"> 负责所需的复合调味品（汁、水、酱等）的加工制作工作；</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3.</w:t>
            </w:r>
            <w:r w:rsidRPr="00A2777A">
              <w:rPr>
                <w:rFonts w:asciiTheme="minorEastAsia" w:hAnsiTheme="minorEastAsia" w:hint="eastAsia"/>
                <w:spacing w:val="2"/>
                <w:sz w:val="21"/>
              </w:rPr>
              <w:t>积极创新，研究新原料、新菜品、新口味；</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lastRenderedPageBreak/>
              <w:t>4.</w:t>
            </w:r>
            <w:r w:rsidRPr="00A2777A">
              <w:rPr>
                <w:rFonts w:asciiTheme="minorEastAsia" w:hAnsiTheme="minorEastAsia" w:hint="eastAsia"/>
                <w:spacing w:val="2"/>
                <w:sz w:val="21"/>
              </w:rPr>
              <w:t xml:space="preserve"> 负责按照工艺标准烹调各种菜肴；</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5.负责本岗位设施、设备的维护。</w:t>
            </w:r>
          </w:p>
        </w:tc>
        <w:tc>
          <w:tcPr>
            <w:tcW w:w="5006"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1.能说出烹调的概念，掌握烹调的意义和作用；</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2.能掌握中国菜肴及主要地方风味流派的特点；</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3.能掌握烹调原料初步热处理的各种方法；</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4.能掌握烹调原料初步热处理方法的基本要求和操作要领；</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5.能说出火候的概念；</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6.能掌握不同的传热介质、传热方式对烹饪原料的影响；</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7.能说出味觉和味的分类；</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8.能掌握调味的方法；</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9.能掌握调味的原则；</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10.能掌握汤汁的分类及制作步骤；</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11.能掌握汤汁形成的基本原理；</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12.能掌握调制浆、糊、芡所用的原料；</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13.能掌握上浆、挂糊、勾芡的区别和种类；</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14.能说出热菜烹调方法的概念及分类方法；</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15.能掌握常用烹调方法的操作关键；</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16.能掌握盛器与菜肴配合的原则；</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17.会宴席菜肴的配制方法；</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18.了解法式、俄式、意大利式菜肴的特点、制作方法。</w:t>
            </w:r>
          </w:p>
        </w:tc>
      </w:tr>
      <w:tr w:rsidR="00A2777A" w:rsidRPr="00A2777A" w:rsidTr="00A2777A">
        <w:trPr>
          <w:jc w:val="center"/>
        </w:trPr>
        <w:tc>
          <w:tcPr>
            <w:tcW w:w="131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中式面点师</w:t>
            </w:r>
          </w:p>
        </w:tc>
        <w:tc>
          <w:tcPr>
            <w:tcW w:w="289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w:t>
            </w:r>
            <w:r w:rsidRPr="00A2777A">
              <w:rPr>
                <w:rFonts w:asciiTheme="minorEastAsia" w:hAnsiTheme="minorEastAsia" w:hint="eastAsia"/>
                <w:spacing w:val="2"/>
                <w:sz w:val="21"/>
              </w:rPr>
              <w:t>负责本岗位所需调料、用具的准备工作；</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2.</w:t>
            </w:r>
            <w:r w:rsidRPr="00A2777A">
              <w:rPr>
                <w:rFonts w:asciiTheme="minorEastAsia" w:hAnsiTheme="minorEastAsia" w:hint="eastAsia"/>
                <w:spacing w:val="2"/>
                <w:sz w:val="21"/>
              </w:rPr>
              <w:t>负责所需的面点产品的加工制作工作；</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3.负责食品加工安全工作；</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4.负责本岗位设施、设备的维护和保养工作。</w:t>
            </w:r>
          </w:p>
        </w:tc>
        <w:tc>
          <w:tcPr>
            <w:tcW w:w="5006"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1.能说出中餐面点制作的发展概况及在餐饮业中的地位和作用；</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2.掌握中餐面点的分类及风味流派特点；</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3.能说出中餐面点制作的一般流程；</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4.会制作水调面团点心品种；</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5.会制作膨松面团点心品种；</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6.会制作油酥面团点心品种；</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7.会制作米粉面团点心品种；</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8.会制作其它面团点心品种。</w:t>
            </w:r>
          </w:p>
        </w:tc>
      </w:tr>
      <w:tr w:rsidR="00A2777A" w:rsidRPr="00A2777A" w:rsidTr="00A2777A">
        <w:trPr>
          <w:jc w:val="center"/>
        </w:trPr>
        <w:tc>
          <w:tcPr>
            <w:tcW w:w="131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营养配餐员</w:t>
            </w:r>
          </w:p>
        </w:tc>
        <w:tc>
          <w:tcPr>
            <w:tcW w:w="2899"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w:t>
            </w:r>
            <w:r w:rsidRPr="00A2777A">
              <w:rPr>
                <w:rFonts w:asciiTheme="minorEastAsia" w:hAnsiTheme="minorEastAsia" w:hint="eastAsia"/>
                <w:spacing w:val="2"/>
                <w:sz w:val="21"/>
              </w:rPr>
              <w:t xml:space="preserve"> 负责分析烹饪原料营养成分构成.</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2.</w:t>
            </w:r>
            <w:r w:rsidRPr="00A2777A">
              <w:rPr>
                <w:rFonts w:asciiTheme="minorEastAsia" w:hAnsiTheme="minorEastAsia" w:hint="eastAsia"/>
                <w:spacing w:val="2"/>
                <w:sz w:val="21"/>
              </w:rPr>
              <w:t xml:space="preserve"> 掌握营养烹调基础知识，营养烹调的原则.</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r w:rsidRPr="00A2777A">
              <w:rPr>
                <w:rFonts w:asciiTheme="minorEastAsia" w:hAnsiTheme="minorEastAsia"/>
                <w:spacing w:val="2"/>
                <w:sz w:val="21"/>
              </w:rPr>
              <w:t>.</w:t>
            </w:r>
            <w:r w:rsidRPr="00A2777A">
              <w:rPr>
                <w:rFonts w:asciiTheme="minorEastAsia" w:hAnsiTheme="minorEastAsia" w:hint="eastAsia"/>
                <w:spacing w:val="2"/>
                <w:sz w:val="21"/>
              </w:rPr>
              <w:t xml:space="preserve"> 独立进行营养配餐.</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r w:rsidRPr="00A2777A">
              <w:rPr>
                <w:rFonts w:asciiTheme="minorEastAsia" w:hAnsiTheme="minorEastAsia"/>
                <w:spacing w:val="2"/>
                <w:sz w:val="21"/>
              </w:rPr>
              <w:t>.</w:t>
            </w:r>
            <w:r w:rsidRPr="00A2777A">
              <w:rPr>
                <w:rFonts w:asciiTheme="minorEastAsia" w:hAnsiTheme="minorEastAsia" w:hint="eastAsia"/>
                <w:spacing w:val="2"/>
                <w:sz w:val="21"/>
              </w:rPr>
              <w:t xml:space="preserve"> 自觉维护、保养厨房设备及用具.</w:t>
            </w:r>
          </w:p>
        </w:tc>
        <w:tc>
          <w:tcPr>
            <w:tcW w:w="5006" w:type="dxa"/>
            <w:vAlign w:val="center"/>
          </w:tcPr>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1.能说出饪原料的营养构成；</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2.能说出营养烹调技术的相关知识；</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3.能掌握运用营养烹调方法保护烹饪原料中营养成分的原理；</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4.会烹调前保护食品原料中营养成分的技术；</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5.会烹调中保护食品原料中营养成分的技术；</w:t>
            </w:r>
          </w:p>
          <w:p w:rsidR="009138D9" w:rsidRPr="00A2777A" w:rsidRDefault="009138D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6.会运用多种烹调方法保护食品原料中营养成分的技术。</w:t>
            </w:r>
          </w:p>
        </w:tc>
      </w:tr>
    </w:tbl>
    <w:p w:rsidR="00C71627" w:rsidRPr="007C5DC0" w:rsidRDefault="00C71627" w:rsidP="00C71627">
      <w:pPr>
        <w:overflowPunct w:val="0"/>
        <w:spacing w:line="480" w:lineRule="exact"/>
        <w:ind w:firstLine="422"/>
        <w:jc w:val="center"/>
        <w:rPr>
          <w:rFonts w:ascii="宋体" w:hAnsi="宋体" w:cs="宋体"/>
          <w:b/>
          <w:sz w:val="21"/>
          <w:szCs w:val="21"/>
        </w:rPr>
      </w:pPr>
      <w:bookmarkStart w:id="18" w:name="_Toc80635346"/>
      <w:r w:rsidRPr="007C5DC0">
        <w:rPr>
          <w:rFonts w:ascii="宋体" w:hAnsi="宋体" w:cs="宋体" w:hint="eastAsia"/>
          <w:b/>
          <w:sz w:val="21"/>
          <w:szCs w:val="21"/>
        </w:rPr>
        <w:t>行业资格证书</w:t>
      </w:r>
    </w:p>
    <w:tbl>
      <w:tblPr>
        <w:tblW w:w="897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67"/>
        <w:gridCol w:w="2721"/>
        <w:gridCol w:w="1245"/>
        <w:gridCol w:w="914"/>
        <w:gridCol w:w="1077"/>
      </w:tblGrid>
      <w:tr w:rsidR="00C71627" w:rsidRPr="007C5DC0" w:rsidTr="000A6C59">
        <w:trPr>
          <w:trHeight w:val="624"/>
          <w:jc w:val="center"/>
        </w:trPr>
        <w:tc>
          <w:tcPr>
            <w:tcW w:w="1147" w:type="dxa"/>
            <w:tcMar>
              <w:top w:w="0" w:type="dxa"/>
              <w:left w:w="108" w:type="dxa"/>
              <w:bottom w:w="0" w:type="dxa"/>
              <w:right w:w="108" w:type="dxa"/>
            </w:tcMar>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hint="eastAsia"/>
                <w:b/>
                <w:sz w:val="21"/>
                <w:szCs w:val="21"/>
              </w:rPr>
              <w:t>序号</w:t>
            </w:r>
          </w:p>
        </w:tc>
        <w:tc>
          <w:tcPr>
            <w:tcW w:w="1867" w:type="dxa"/>
            <w:tcMar>
              <w:top w:w="0" w:type="dxa"/>
              <w:left w:w="108" w:type="dxa"/>
              <w:bottom w:w="0" w:type="dxa"/>
              <w:right w:w="108" w:type="dxa"/>
            </w:tcMar>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hint="eastAsia"/>
                <w:b/>
                <w:sz w:val="21"/>
                <w:szCs w:val="21"/>
              </w:rPr>
              <w:t>职业资格名称</w:t>
            </w:r>
          </w:p>
        </w:tc>
        <w:tc>
          <w:tcPr>
            <w:tcW w:w="2721" w:type="dxa"/>
            <w:tcMar>
              <w:top w:w="0" w:type="dxa"/>
              <w:left w:w="108" w:type="dxa"/>
              <w:bottom w:w="0" w:type="dxa"/>
              <w:right w:w="108" w:type="dxa"/>
            </w:tcMar>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hint="eastAsia"/>
                <w:b/>
                <w:sz w:val="21"/>
                <w:szCs w:val="21"/>
              </w:rPr>
              <w:t>颁证单位</w:t>
            </w:r>
          </w:p>
        </w:tc>
        <w:tc>
          <w:tcPr>
            <w:tcW w:w="1245" w:type="dxa"/>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hint="eastAsia"/>
                <w:b/>
                <w:sz w:val="21"/>
                <w:szCs w:val="21"/>
              </w:rPr>
              <w:t>等级</w:t>
            </w:r>
          </w:p>
        </w:tc>
        <w:tc>
          <w:tcPr>
            <w:tcW w:w="914" w:type="dxa"/>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b/>
                <w:sz w:val="21"/>
                <w:szCs w:val="21"/>
              </w:rPr>
              <w:t xml:space="preserve"> </w:t>
            </w:r>
            <w:r w:rsidRPr="007C5DC0">
              <w:rPr>
                <w:rFonts w:asciiTheme="minorEastAsia" w:hAnsiTheme="minorEastAsia" w:hint="eastAsia"/>
                <w:b/>
                <w:sz w:val="21"/>
                <w:szCs w:val="21"/>
              </w:rPr>
              <w:t>要求</w:t>
            </w:r>
          </w:p>
        </w:tc>
        <w:tc>
          <w:tcPr>
            <w:tcW w:w="1077" w:type="dxa"/>
            <w:vAlign w:val="center"/>
          </w:tcPr>
          <w:p w:rsidR="00C71627" w:rsidRPr="007C5DC0" w:rsidRDefault="00C71627" w:rsidP="000A6C59">
            <w:pPr>
              <w:spacing w:line="480" w:lineRule="exact"/>
              <w:ind w:firstLineChars="0" w:firstLine="0"/>
              <w:jc w:val="center"/>
              <w:rPr>
                <w:rFonts w:asciiTheme="minorEastAsia" w:hAnsiTheme="minorEastAsia"/>
                <w:b/>
                <w:sz w:val="21"/>
                <w:szCs w:val="21"/>
              </w:rPr>
            </w:pPr>
            <w:r w:rsidRPr="007C5DC0">
              <w:rPr>
                <w:rFonts w:asciiTheme="minorEastAsia" w:hAnsiTheme="minorEastAsia" w:hint="eastAsia"/>
                <w:b/>
                <w:sz w:val="21"/>
                <w:szCs w:val="21"/>
              </w:rPr>
              <w:t>专业方向</w:t>
            </w:r>
          </w:p>
        </w:tc>
      </w:tr>
      <w:tr w:rsidR="00C71627" w:rsidRPr="007C5DC0" w:rsidTr="000A6C59">
        <w:trPr>
          <w:trHeight w:val="556"/>
          <w:jc w:val="center"/>
        </w:trPr>
        <w:tc>
          <w:tcPr>
            <w:tcW w:w="114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1</w:t>
            </w:r>
          </w:p>
        </w:tc>
        <w:tc>
          <w:tcPr>
            <w:tcW w:w="186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中式</w:t>
            </w:r>
            <w:r w:rsidRPr="007C5DC0">
              <w:rPr>
                <w:rFonts w:asciiTheme="minorEastAsia" w:hAnsiTheme="minorEastAsia" w:hint="eastAsia"/>
                <w:spacing w:val="2"/>
                <w:sz w:val="21"/>
              </w:rPr>
              <w:t>烹调师</w:t>
            </w:r>
          </w:p>
        </w:tc>
        <w:tc>
          <w:tcPr>
            <w:tcW w:w="2721"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国家劳动与社会保障局</w:t>
            </w:r>
          </w:p>
        </w:tc>
        <w:tc>
          <w:tcPr>
            <w:tcW w:w="1245"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五/四级</w:t>
            </w:r>
          </w:p>
        </w:tc>
        <w:tc>
          <w:tcPr>
            <w:tcW w:w="914"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spacing w:val="2"/>
                <w:sz w:val="21"/>
              </w:rPr>
              <w:t xml:space="preserve"> </w:t>
            </w:r>
            <w:r w:rsidRPr="007C5DC0">
              <w:rPr>
                <w:rFonts w:asciiTheme="minorEastAsia" w:hAnsiTheme="minorEastAsia" w:hint="eastAsia"/>
                <w:spacing w:val="2"/>
                <w:sz w:val="21"/>
              </w:rPr>
              <w:t>必考</w:t>
            </w:r>
          </w:p>
        </w:tc>
        <w:tc>
          <w:tcPr>
            <w:tcW w:w="1077"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spacing w:val="2"/>
                <w:sz w:val="21"/>
              </w:rPr>
              <w:t xml:space="preserve"> </w:t>
            </w:r>
            <w:r>
              <w:rPr>
                <w:rFonts w:asciiTheme="minorEastAsia" w:hAnsiTheme="minorEastAsia" w:hint="eastAsia"/>
                <w:spacing w:val="2"/>
                <w:sz w:val="21"/>
              </w:rPr>
              <w:t>中式</w:t>
            </w:r>
            <w:r w:rsidRPr="007C5DC0">
              <w:rPr>
                <w:rFonts w:asciiTheme="minorEastAsia" w:hAnsiTheme="minorEastAsia" w:hint="eastAsia"/>
                <w:spacing w:val="2"/>
                <w:sz w:val="21"/>
              </w:rPr>
              <w:t>烹调</w:t>
            </w:r>
          </w:p>
        </w:tc>
      </w:tr>
      <w:tr w:rsidR="00C71627" w:rsidRPr="007C5DC0" w:rsidTr="000A6C59">
        <w:trPr>
          <w:trHeight w:val="556"/>
          <w:jc w:val="center"/>
        </w:trPr>
        <w:tc>
          <w:tcPr>
            <w:tcW w:w="114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2</w:t>
            </w:r>
          </w:p>
        </w:tc>
        <w:tc>
          <w:tcPr>
            <w:tcW w:w="186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中式</w:t>
            </w:r>
            <w:r w:rsidRPr="007C5DC0">
              <w:rPr>
                <w:rFonts w:asciiTheme="minorEastAsia" w:hAnsiTheme="minorEastAsia" w:hint="eastAsia"/>
                <w:spacing w:val="2"/>
                <w:sz w:val="21"/>
              </w:rPr>
              <w:t>面点师</w:t>
            </w:r>
          </w:p>
        </w:tc>
        <w:tc>
          <w:tcPr>
            <w:tcW w:w="2721"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国家劳动与社会保障局</w:t>
            </w:r>
          </w:p>
        </w:tc>
        <w:tc>
          <w:tcPr>
            <w:tcW w:w="1245"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hint="eastAsia"/>
                <w:spacing w:val="2"/>
                <w:sz w:val="21"/>
              </w:rPr>
              <w:t>五/四级</w:t>
            </w:r>
          </w:p>
        </w:tc>
        <w:tc>
          <w:tcPr>
            <w:tcW w:w="914"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spacing w:val="2"/>
                <w:sz w:val="21"/>
              </w:rPr>
              <w:t xml:space="preserve"> </w:t>
            </w:r>
            <w:r w:rsidRPr="007C5DC0">
              <w:rPr>
                <w:rFonts w:asciiTheme="minorEastAsia" w:hAnsiTheme="minorEastAsia" w:hint="eastAsia"/>
                <w:spacing w:val="2"/>
                <w:sz w:val="21"/>
              </w:rPr>
              <w:t>必考</w:t>
            </w:r>
          </w:p>
        </w:tc>
        <w:tc>
          <w:tcPr>
            <w:tcW w:w="1077"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sidRPr="007C5DC0">
              <w:rPr>
                <w:rFonts w:asciiTheme="minorEastAsia" w:hAnsiTheme="minorEastAsia"/>
                <w:spacing w:val="2"/>
                <w:sz w:val="21"/>
              </w:rPr>
              <w:t xml:space="preserve"> </w:t>
            </w:r>
            <w:r>
              <w:rPr>
                <w:rFonts w:asciiTheme="minorEastAsia" w:hAnsiTheme="minorEastAsia" w:hint="eastAsia"/>
                <w:spacing w:val="2"/>
                <w:sz w:val="21"/>
              </w:rPr>
              <w:t>中式</w:t>
            </w:r>
            <w:r w:rsidRPr="007C5DC0">
              <w:rPr>
                <w:rFonts w:asciiTheme="minorEastAsia" w:hAnsiTheme="minorEastAsia" w:hint="eastAsia"/>
                <w:spacing w:val="2"/>
                <w:sz w:val="21"/>
              </w:rPr>
              <w:t>面点</w:t>
            </w:r>
          </w:p>
        </w:tc>
      </w:tr>
      <w:tr w:rsidR="00C71627" w:rsidRPr="007C5DC0" w:rsidTr="000A6C59">
        <w:trPr>
          <w:trHeight w:val="556"/>
          <w:jc w:val="center"/>
        </w:trPr>
        <w:tc>
          <w:tcPr>
            <w:tcW w:w="114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3</w:t>
            </w:r>
          </w:p>
        </w:tc>
        <w:tc>
          <w:tcPr>
            <w:tcW w:w="1867"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生涯规划指导</w:t>
            </w:r>
          </w:p>
        </w:tc>
        <w:tc>
          <w:tcPr>
            <w:tcW w:w="2721" w:type="dxa"/>
            <w:tcMar>
              <w:top w:w="0" w:type="dxa"/>
              <w:left w:w="108" w:type="dxa"/>
              <w:bottom w:w="0" w:type="dxa"/>
              <w:right w:w="108" w:type="dxa"/>
            </w:tcMar>
            <w:vAlign w:val="center"/>
          </w:tcPr>
          <w:p w:rsidR="00C71627" w:rsidRPr="007C5DC0" w:rsidRDefault="00C71627" w:rsidP="000A6C59">
            <w:pPr>
              <w:spacing w:line="240" w:lineRule="auto"/>
              <w:ind w:firstLineChars="0" w:firstLine="0"/>
              <w:rPr>
                <w:rFonts w:asciiTheme="minorEastAsia" w:hAnsiTheme="minorEastAsia"/>
                <w:spacing w:val="2"/>
                <w:sz w:val="21"/>
              </w:rPr>
            </w:pPr>
          </w:p>
        </w:tc>
        <w:tc>
          <w:tcPr>
            <w:tcW w:w="1245"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1+X</w:t>
            </w:r>
          </w:p>
        </w:tc>
        <w:tc>
          <w:tcPr>
            <w:tcW w:w="914" w:type="dxa"/>
            <w:vAlign w:val="center"/>
          </w:tcPr>
          <w:p w:rsidR="00C71627" w:rsidRPr="007C5DC0" w:rsidRDefault="00C71627" w:rsidP="000A6C59">
            <w:pPr>
              <w:spacing w:line="240" w:lineRule="auto"/>
              <w:ind w:firstLineChars="0" w:firstLine="0"/>
              <w:rPr>
                <w:rFonts w:asciiTheme="minorEastAsia" w:hAnsiTheme="minorEastAsia"/>
                <w:spacing w:val="2"/>
                <w:sz w:val="21"/>
              </w:rPr>
            </w:pPr>
            <w:r>
              <w:rPr>
                <w:rFonts w:asciiTheme="minorEastAsia" w:hAnsiTheme="minorEastAsia"/>
                <w:spacing w:val="2"/>
                <w:sz w:val="21"/>
              </w:rPr>
              <w:t>必考</w:t>
            </w:r>
          </w:p>
        </w:tc>
        <w:tc>
          <w:tcPr>
            <w:tcW w:w="1077" w:type="dxa"/>
            <w:vAlign w:val="center"/>
          </w:tcPr>
          <w:p w:rsidR="00C71627" w:rsidRPr="007C5DC0" w:rsidRDefault="00C71627" w:rsidP="000A6C59">
            <w:pPr>
              <w:spacing w:line="240" w:lineRule="auto"/>
              <w:ind w:firstLineChars="0" w:firstLine="0"/>
              <w:rPr>
                <w:rFonts w:asciiTheme="minorEastAsia" w:hAnsiTheme="minorEastAsia"/>
                <w:spacing w:val="2"/>
                <w:sz w:val="21"/>
              </w:rPr>
            </w:pPr>
          </w:p>
        </w:tc>
      </w:tr>
    </w:tbl>
    <w:p w:rsidR="00C71627" w:rsidRDefault="00C71627" w:rsidP="00306C11">
      <w:pPr>
        <w:pStyle w:val="1"/>
        <w:overflowPunct w:val="0"/>
        <w:spacing w:beforeLines="0" w:afterLines="0" w:line="480" w:lineRule="exact"/>
        <w:ind w:leftChars="200" w:left="480"/>
        <w:rPr>
          <w:rFonts w:asciiTheme="majorEastAsia" w:eastAsiaTheme="majorEastAsia" w:hAnsiTheme="majorEastAsia"/>
          <w:sz w:val="28"/>
          <w:szCs w:val="28"/>
        </w:rPr>
      </w:pP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r w:rsidRPr="00A2777A">
        <w:rPr>
          <w:rFonts w:asciiTheme="majorEastAsia" w:eastAsiaTheme="majorEastAsia" w:hAnsiTheme="majorEastAsia" w:hint="eastAsia"/>
          <w:sz w:val="28"/>
          <w:szCs w:val="28"/>
        </w:rPr>
        <w:lastRenderedPageBreak/>
        <w:t>五、培养目标与培养规格</w:t>
      </w:r>
      <w:bookmarkEnd w:id="14"/>
      <w:bookmarkEnd w:id="15"/>
      <w:bookmarkEnd w:id="18"/>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19" w:name="_Toc13125356"/>
      <w:bookmarkStart w:id="20" w:name="_Toc13125418"/>
      <w:bookmarkStart w:id="21" w:name="_Toc80635347"/>
      <w:r w:rsidRPr="00A2777A">
        <w:rPr>
          <w:rFonts w:asciiTheme="minorEastAsia" w:eastAsiaTheme="minorEastAsia" w:hAnsiTheme="minorEastAsia" w:hint="eastAsia"/>
          <w:sz w:val="24"/>
          <w:szCs w:val="24"/>
        </w:rPr>
        <w:t>（一）培养目标</w:t>
      </w:r>
      <w:bookmarkEnd w:id="19"/>
      <w:bookmarkEnd w:id="20"/>
      <w:bookmarkEnd w:id="21"/>
    </w:p>
    <w:p w:rsidR="00A654F1" w:rsidRPr="00A2777A" w:rsidRDefault="00992DC3" w:rsidP="00306C11">
      <w:pPr>
        <w:overflowPunct w:val="0"/>
        <w:spacing w:line="480" w:lineRule="exact"/>
        <w:ind w:firstLine="480"/>
        <w:rPr>
          <w:rFonts w:asciiTheme="minorEastAsia" w:hAnsiTheme="minorEastAsia"/>
        </w:rPr>
      </w:pPr>
      <w:bookmarkStart w:id="22" w:name="_Toc13125419"/>
      <w:bookmarkStart w:id="23" w:name="_Toc13125357"/>
      <w:r w:rsidRPr="00A2777A">
        <w:rPr>
          <w:rFonts w:asciiTheme="minorEastAsia" w:hAnsiTheme="minorEastAsia" w:hint="eastAsia"/>
        </w:rPr>
        <w:t>以习近平新时代中国特色社会主义思想为指导，深入贯彻党的十九大精神，本专业培养理想信念坚定德、智、体、美、劳全面发展，具有一定的</w:t>
      </w:r>
      <w:r w:rsidRPr="00A2777A">
        <w:rPr>
          <w:rFonts w:asciiTheme="minorEastAsia" w:hAnsiTheme="minorEastAsia"/>
        </w:rPr>
        <w:t>科学</w:t>
      </w:r>
      <w:r w:rsidRPr="00A2777A">
        <w:rPr>
          <w:rFonts w:asciiTheme="minorEastAsia" w:hAnsiTheme="minorEastAsia" w:hint="eastAsia"/>
        </w:rPr>
        <w:t>文化水平，良好的人文素养、职业道德和创新意识，精益求精</w:t>
      </w:r>
      <w:r w:rsidRPr="00A2777A">
        <w:rPr>
          <w:rFonts w:asciiTheme="minorEastAsia" w:hAnsiTheme="minorEastAsia"/>
        </w:rPr>
        <w:t>的工匠精神，</w:t>
      </w:r>
      <w:r w:rsidR="009138D9" w:rsidRPr="00A2777A">
        <w:rPr>
          <w:rFonts w:asciiTheme="minorEastAsia" w:hAnsiTheme="minorEastAsia"/>
        </w:rPr>
        <w:t>面向星级酒店</w:t>
      </w:r>
      <w:r w:rsidR="009138D9" w:rsidRPr="00A2777A">
        <w:rPr>
          <w:rFonts w:asciiTheme="minorEastAsia" w:hAnsiTheme="minorEastAsia" w:hint="eastAsia"/>
        </w:rPr>
        <w:t>、</w:t>
      </w:r>
      <w:r w:rsidR="009138D9" w:rsidRPr="00A2777A">
        <w:rPr>
          <w:rFonts w:asciiTheme="minorEastAsia" w:hAnsiTheme="minorEastAsia"/>
        </w:rPr>
        <w:t>饭店、餐馆等餐饮企业以及企事业单位的餐厅、食堂、中央厨房等部门，培养从事中式烹调、中式面点操作和营养餐设计等一线工作</w:t>
      </w:r>
      <w:r w:rsidR="009138D9" w:rsidRPr="00A2777A">
        <w:rPr>
          <w:rFonts w:asciiTheme="minorEastAsia" w:hAnsiTheme="minorEastAsia" w:hint="eastAsia"/>
        </w:rPr>
        <w:t>。</w:t>
      </w:r>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24" w:name="_Toc80635348"/>
      <w:r w:rsidRPr="00A2777A">
        <w:rPr>
          <w:rFonts w:asciiTheme="minorEastAsia" w:eastAsiaTheme="minorEastAsia" w:hAnsiTheme="minorEastAsia" w:hint="eastAsia"/>
          <w:sz w:val="24"/>
          <w:szCs w:val="24"/>
        </w:rPr>
        <w:t>（二）培养规格</w:t>
      </w:r>
      <w:bookmarkEnd w:id="22"/>
      <w:bookmarkEnd w:id="23"/>
      <w:bookmarkEnd w:id="24"/>
    </w:p>
    <w:p w:rsidR="00A654F1" w:rsidRPr="00A2777A" w:rsidRDefault="00992DC3" w:rsidP="00306C11">
      <w:pPr>
        <w:overflowPunct w:val="0"/>
        <w:spacing w:line="480" w:lineRule="exact"/>
        <w:ind w:firstLine="480"/>
        <w:rPr>
          <w:rFonts w:asciiTheme="minorEastAsia" w:hAnsiTheme="minorEastAsia"/>
        </w:rPr>
      </w:pPr>
      <w:r w:rsidRPr="00A2777A">
        <w:rPr>
          <w:rFonts w:asciiTheme="minorEastAsia" w:hAnsiTheme="minorEastAsia" w:hint="eastAsia"/>
        </w:rPr>
        <w:t>本专业要求毕业生在毕业时在素质、知识和能力等方面达到以下要求：</w:t>
      </w:r>
    </w:p>
    <w:p w:rsidR="00992DC3" w:rsidRPr="00A2777A" w:rsidRDefault="00992DC3" w:rsidP="00306C11">
      <w:pPr>
        <w:ind w:left="480" w:firstLineChars="0" w:firstLine="0"/>
        <w:rPr>
          <w:rFonts w:asciiTheme="minorEastAsia" w:hAnsiTheme="minorEastAsia"/>
          <w:b/>
        </w:rPr>
      </w:pPr>
      <w:r w:rsidRPr="00A2777A">
        <w:rPr>
          <w:rFonts w:asciiTheme="minorEastAsia" w:hAnsiTheme="minorEastAsia" w:hint="eastAsia"/>
          <w:b/>
        </w:rPr>
        <w:t>1．素质目标</w:t>
      </w:r>
    </w:p>
    <w:p w:rsidR="00992DC3" w:rsidRPr="00A2777A" w:rsidRDefault="00992DC3" w:rsidP="00306C11">
      <w:pPr>
        <w:ind w:left="480" w:firstLineChars="0" w:firstLine="0"/>
        <w:rPr>
          <w:rFonts w:asciiTheme="minorEastAsia" w:hAnsiTheme="minorEastAsia"/>
          <w:b/>
        </w:rPr>
      </w:pPr>
      <w:r w:rsidRPr="00A2777A">
        <w:rPr>
          <w:rFonts w:asciiTheme="minorEastAsia" w:hAnsiTheme="minorEastAsia" w:hint="eastAsia"/>
          <w:b/>
        </w:rPr>
        <w:t>（1）思政素养</w:t>
      </w:r>
    </w:p>
    <w:p w:rsidR="00992DC3" w:rsidRPr="00A2777A" w:rsidRDefault="00074C9C" w:rsidP="00306C11">
      <w:pPr>
        <w:overflowPunct w:val="0"/>
        <w:spacing w:line="480" w:lineRule="exact"/>
        <w:ind w:firstLine="480"/>
        <w:rPr>
          <w:rFonts w:asciiTheme="minorEastAsia" w:hAnsiTheme="minorEastAsia"/>
        </w:rPr>
      </w:pPr>
      <w:r w:rsidRPr="00074C9C">
        <w:rPr>
          <w:rFonts w:asciiTheme="minorEastAsia" w:hAnsiTheme="minorEastAsia" w:hint="eastAsia"/>
        </w:rPr>
        <w:t>掌握以马列主义、毛泽东思想、邓小平理论、“三个代表”重要思想和科学发展观，理论联系实际，实事求是，坚持正确的思想、观点和方法论；树立正确的社会主义荣辱观，具有强烈的社会责任感；热爱祖国，遵纪守法，明礼诚信，助人为乐，积极运用所学知识服务祖国、服务社会，不断提高和完善自己</w:t>
      </w:r>
      <w:r>
        <w:rPr>
          <w:rFonts w:asciiTheme="minorEastAsia" w:hAnsiTheme="minorEastAsia" w:hint="eastAsia"/>
        </w:rPr>
        <w:t>。</w:t>
      </w:r>
    </w:p>
    <w:p w:rsidR="00992DC3" w:rsidRPr="00A2777A" w:rsidRDefault="00992DC3" w:rsidP="00306C11">
      <w:pPr>
        <w:ind w:left="480" w:firstLineChars="0" w:firstLine="0"/>
        <w:rPr>
          <w:rFonts w:asciiTheme="minorEastAsia" w:hAnsiTheme="minorEastAsia"/>
          <w:b/>
        </w:rPr>
      </w:pPr>
      <w:r w:rsidRPr="00A2777A">
        <w:rPr>
          <w:rFonts w:asciiTheme="minorEastAsia" w:hAnsiTheme="minorEastAsia" w:hint="eastAsia"/>
          <w:b/>
        </w:rPr>
        <w:t>（2）文化素质</w:t>
      </w:r>
    </w:p>
    <w:p w:rsidR="00992DC3" w:rsidRPr="00A2777A" w:rsidRDefault="00DD4458" w:rsidP="00306C11">
      <w:pPr>
        <w:overflowPunct w:val="0"/>
        <w:spacing w:line="480" w:lineRule="exact"/>
        <w:ind w:firstLine="480"/>
        <w:rPr>
          <w:rFonts w:cs="Arial"/>
          <w:szCs w:val="24"/>
        </w:rPr>
      </w:pPr>
      <w:r w:rsidRPr="00A2777A">
        <w:rPr>
          <w:rFonts w:asciiTheme="minorEastAsia" w:hAnsiTheme="minorEastAsia" w:hint="eastAsia"/>
        </w:rPr>
        <w:t>具备较高的语言表达能力和写作能力，具有操作</w:t>
      </w:r>
      <w:r w:rsidRPr="00A2777A">
        <w:rPr>
          <w:rFonts w:asciiTheme="minorEastAsia" w:hAnsiTheme="minorEastAsia"/>
        </w:rPr>
        <w:t>Office</w:t>
      </w:r>
      <w:r w:rsidRPr="00A2777A">
        <w:rPr>
          <w:rFonts w:asciiTheme="minorEastAsia" w:hAnsiTheme="minorEastAsia" w:hint="eastAsia"/>
        </w:rPr>
        <w:t>办公软件的基本能力。</w:t>
      </w:r>
    </w:p>
    <w:p w:rsidR="00992DC3" w:rsidRPr="00A2777A" w:rsidRDefault="00992DC3" w:rsidP="00306C11">
      <w:pPr>
        <w:ind w:left="480" w:firstLineChars="0" w:firstLine="0"/>
        <w:rPr>
          <w:rFonts w:asciiTheme="minorEastAsia" w:hAnsiTheme="minorEastAsia"/>
          <w:b/>
        </w:rPr>
      </w:pPr>
      <w:r w:rsidRPr="00A2777A">
        <w:rPr>
          <w:rFonts w:asciiTheme="minorEastAsia" w:hAnsiTheme="minorEastAsia" w:hint="eastAsia"/>
          <w:b/>
        </w:rPr>
        <w:t>（3）职业素质</w:t>
      </w:r>
    </w:p>
    <w:p w:rsidR="00992DC3" w:rsidRPr="00074C9C" w:rsidRDefault="00074C9C" w:rsidP="00306C11">
      <w:pPr>
        <w:overflowPunct w:val="0"/>
        <w:spacing w:line="480" w:lineRule="exact"/>
        <w:ind w:firstLine="480"/>
        <w:rPr>
          <w:rFonts w:asciiTheme="minorEastAsia" w:hAnsiTheme="minorEastAsia"/>
        </w:rPr>
      </w:pPr>
      <w:r w:rsidRPr="00074C9C">
        <w:rPr>
          <w:rFonts w:asciiTheme="minorEastAsia" w:hAnsiTheme="minorEastAsia" w:hint="eastAsia"/>
        </w:rPr>
        <w:t>具有良好的职业道德、娴熟的职业技能和良好的职业习惯；具备一定的自学能力、获取信息的能力、团队合作能力、心理承受能力和一定的拓宽专业面的适应能力；具有一定的文化内涵、艺术欣赏水平，热爱</w:t>
      </w:r>
      <w:r>
        <w:rPr>
          <w:rFonts w:asciiTheme="minorEastAsia" w:hAnsiTheme="minorEastAsia" w:hint="eastAsia"/>
        </w:rPr>
        <w:t>中餐烹饪</w:t>
      </w:r>
      <w:r w:rsidRPr="00074C9C">
        <w:rPr>
          <w:rFonts w:asciiTheme="minorEastAsia" w:hAnsiTheme="minorEastAsia" w:hint="eastAsia"/>
        </w:rPr>
        <w:t>事业，积极转播饮食文明，拥有现代餐饮服务意识。</w:t>
      </w:r>
    </w:p>
    <w:p w:rsidR="00992DC3" w:rsidRPr="00A2777A" w:rsidRDefault="00992DC3" w:rsidP="00306C11">
      <w:pPr>
        <w:ind w:left="480" w:firstLineChars="0" w:firstLine="0"/>
        <w:rPr>
          <w:rFonts w:asciiTheme="minorEastAsia" w:hAnsiTheme="minorEastAsia"/>
          <w:b/>
        </w:rPr>
      </w:pPr>
      <w:r w:rsidRPr="00A2777A">
        <w:rPr>
          <w:rFonts w:asciiTheme="minorEastAsia" w:hAnsiTheme="minorEastAsia" w:hint="eastAsia"/>
          <w:b/>
        </w:rPr>
        <w:t>（4）身心素质</w:t>
      </w:r>
    </w:p>
    <w:p w:rsidR="00DD4458" w:rsidRPr="00A2777A" w:rsidRDefault="00DD4458" w:rsidP="00306C11">
      <w:pPr>
        <w:overflowPunct w:val="0"/>
        <w:spacing w:line="480" w:lineRule="exact"/>
        <w:ind w:firstLine="480"/>
        <w:rPr>
          <w:rFonts w:asciiTheme="minorEastAsia" w:hAnsiTheme="minorEastAsia"/>
        </w:rPr>
      </w:pPr>
      <w:r w:rsidRPr="00A2777A">
        <w:rPr>
          <w:rFonts w:asciiTheme="minorEastAsia" w:hAnsiTheme="minorEastAsia" w:hint="eastAsia"/>
        </w:rPr>
        <w:t>有健康的体魄，良好的心理素质，有健康的生活态度；有吃苦耐劳、甘于奉献的精神。</w:t>
      </w:r>
    </w:p>
    <w:p w:rsidR="00DD4458" w:rsidRPr="00A2777A" w:rsidRDefault="00DD4458" w:rsidP="00306C11">
      <w:pPr>
        <w:ind w:left="480" w:firstLineChars="0" w:firstLine="0"/>
        <w:rPr>
          <w:rFonts w:asciiTheme="minorEastAsia" w:hAnsiTheme="minorEastAsia"/>
          <w:b/>
        </w:rPr>
      </w:pPr>
      <w:r w:rsidRPr="00A2777A">
        <w:rPr>
          <w:rFonts w:asciiTheme="minorEastAsia" w:hAnsiTheme="minorEastAsia" w:hint="eastAsia"/>
          <w:b/>
        </w:rPr>
        <w:t>2．知识目标</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（1）</w:t>
      </w:r>
      <w:r w:rsidRPr="00A2777A">
        <w:rPr>
          <w:rFonts w:asciiTheme="minorEastAsia" w:hAnsiTheme="minorEastAsia"/>
        </w:rPr>
        <w:t>了解中国饮食文化、烹饪传承发展、餐饮服务市场变化等相关知识。</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（2）</w:t>
      </w:r>
      <w:r w:rsidRPr="00A2777A">
        <w:rPr>
          <w:rFonts w:asciiTheme="minorEastAsia" w:hAnsiTheme="minorEastAsia"/>
        </w:rPr>
        <w:t>具备一定的烹饪原料知识和初步加工能力，掌握基础烹饪技法，能独立</w:t>
      </w:r>
      <w:r w:rsidRPr="00A2777A">
        <w:rPr>
          <w:rFonts w:asciiTheme="minorEastAsia" w:hAnsiTheme="minorEastAsia" w:hint="eastAsia"/>
        </w:rPr>
        <w:t>制作菜点。</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lastRenderedPageBreak/>
        <w:t>（3）</w:t>
      </w:r>
      <w:r w:rsidRPr="00A2777A">
        <w:rPr>
          <w:rFonts w:asciiTheme="minorEastAsia" w:hAnsiTheme="minorEastAsia"/>
        </w:rPr>
        <w:t>具备应用现代营养学、食品卫生学和饮食保健基础知识进行菜点创新、</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营养餐设计与制作的能力。</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（4）</w:t>
      </w:r>
      <w:r w:rsidRPr="00A2777A">
        <w:rPr>
          <w:rFonts w:asciiTheme="minorEastAsia" w:hAnsiTheme="minorEastAsia"/>
        </w:rPr>
        <w:t>了解食品安全相关法律法规与专业知识，能按照相关要求进行实践操作。</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（5）</w:t>
      </w:r>
      <w:r w:rsidRPr="00A2777A">
        <w:rPr>
          <w:rFonts w:asciiTheme="minorEastAsia" w:hAnsiTheme="minorEastAsia"/>
        </w:rPr>
        <w:t>掌握餐饮企业成本核算、厨房控制与管理、餐厅服务相关知识，具备正</w:t>
      </w:r>
      <w:r w:rsidRPr="00A2777A">
        <w:rPr>
          <w:rFonts w:asciiTheme="minorEastAsia" w:hAnsiTheme="minorEastAsia" w:hint="eastAsia"/>
        </w:rPr>
        <w:t>确操作及维护常用器具设备的能力。</w:t>
      </w:r>
    </w:p>
    <w:p w:rsidR="00DD4458" w:rsidRPr="00A2777A" w:rsidRDefault="00DD4458" w:rsidP="00306C11">
      <w:pPr>
        <w:ind w:left="480" w:firstLineChars="0" w:firstLine="0"/>
        <w:rPr>
          <w:rFonts w:asciiTheme="minorEastAsia" w:hAnsiTheme="minorEastAsia"/>
          <w:b/>
        </w:rPr>
      </w:pPr>
      <w:r w:rsidRPr="00A2777A">
        <w:rPr>
          <w:rFonts w:asciiTheme="minorEastAsia" w:hAnsiTheme="minorEastAsia" w:hint="eastAsia"/>
          <w:b/>
        </w:rPr>
        <w:t>3．能力目标</w:t>
      </w:r>
    </w:p>
    <w:p w:rsidR="009138D9" w:rsidRPr="00A2777A" w:rsidRDefault="009138D9" w:rsidP="00306C11">
      <w:pPr>
        <w:overflowPunct w:val="0"/>
        <w:spacing w:line="480" w:lineRule="exact"/>
        <w:ind w:firstLine="480"/>
        <w:rPr>
          <w:rFonts w:asciiTheme="minorEastAsia" w:hAnsiTheme="minorEastAsia"/>
        </w:rPr>
      </w:pPr>
      <w:bookmarkStart w:id="25" w:name="_Toc13125420"/>
      <w:bookmarkStart w:id="26" w:name="_Toc21333"/>
      <w:bookmarkStart w:id="27" w:name="_Toc13125358"/>
      <w:bookmarkStart w:id="28" w:name="_Toc13572275"/>
      <w:bookmarkStart w:id="29" w:name="_Toc3339"/>
      <w:r w:rsidRPr="00A2777A">
        <w:rPr>
          <w:rFonts w:asciiTheme="minorEastAsia" w:hAnsiTheme="minorEastAsia" w:hint="eastAsia"/>
        </w:rPr>
        <w:t>（1）</w:t>
      </w:r>
      <w:r w:rsidRPr="00A2777A">
        <w:rPr>
          <w:rFonts w:asciiTheme="minorEastAsia" w:hAnsiTheme="minorEastAsia"/>
        </w:rPr>
        <w:t>掌握各类菜肴制作基本技法及工艺流程，能制作常见菜肴品种。</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（2）</w:t>
      </w:r>
      <w:r w:rsidRPr="00A2777A">
        <w:rPr>
          <w:rFonts w:asciiTheme="minorEastAsia" w:hAnsiTheme="minorEastAsia"/>
        </w:rPr>
        <w:t>熟悉主要风味流派的技艺特点及传统名菜知识，能制作代表性风味菜品。</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（3）</w:t>
      </w:r>
      <w:r w:rsidRPr="00A2777A">
        <w:rPr>
          <w:rFonts w:asciiTheme="minorEastAsia" w:hAnsiTheme="minorEastAsia"/>
        </w:rPr>
        <w:t>了解相关的工艺美术知识，并能将其用于菜肴造型和美化。</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（4）</w:t>
      </w:r>
      <w:r w:rsidRPr="00A2777A">
        <w:rPr>
          <w:rFonts w:asciiTheme="minorEastAsia" w:hAnsiTheme="minorEastAsia"/>
        </w:rPr>
        <w:t>掌握各类面点制作基本技法及工艺流程，能制作主要面点品种。</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（5）</w:t>
      </w:r>
      <w:r w:rsidRPr="00A2777A">
        <w:rPr>
          <w:rFonts w:asciiTheme="minorEastAsia" w:hAnsiTheme="minorEastAsia"/>
        </w:rPr>
        <w:t>熟悉主要风味流派的面点特色与技艺特点，能制作代表性风味面点。</w:t>
      </w:r>
    </w:p>
    <w:p w:rsidR="009138D9" w:rsidRPr="00A2777A" w:rsidRDefault="009138D9" w:rsidP="00306C11">
      <w:pPr>
        <w:overflowPunct w:val="0"/>
        <w:spacing w:line="480" w:lineRule="exact"/>
        <w:ind w:firstLine="480"/>
        <w:rPr>
          <w:rFonts w:asciiTheme="minorEastAsia" w:hAnsiTheme="minorEastAsia"/>
        </w:rPr>
      </w:pPr>
      <w:r w:rsidRPr="00A2777A">
        <w:rPr>
          <w:rFonts w:asciiTheme="minorEastAsia" w:hAnsiTheme="minorEastAsia" w:hint="eastAsia"/>
        </w:rPr>
        <w:t>（6）</w:t>
      </w:r>
      <w:r w:rsidRPr="00A2777A">
        <w:rPr>
          <w:rFonts w:asciiTheme="minorEastAsia" w:hAnsiTheme="minorEastAsia"/>
        </w:rPr>
        <w:t>了解相关的工艺美术知识，并能将其用于面点造型和美化。</w:t>
      </w:r>
    </w:p>
    <w:p w:rsidR="00C769E0" w:rsidRPr="00A2777A" w:rsidRDefault="00C769E0" w:rsidP="00306C11">
      <w:pPr>
        <w:overflowPunct w:val="0"/>
        <w:spacing w:line="480" w:lineRule="exact"/>
        <w:ind w:firstLine="480"/>
        <w:rPr>
          <w:rFonts w:asciiTheme="minorEastAsia" w:hAnsiTheme="minorEastAsia"/>
        </w:rPr>
      </w:pPr>
      <w:r w:rsidRPr="00A2777A">
        <w:rPr>
          <w:rFonts w:asciiTheme="minorEastAsia" w:hAnsiTheme="minorEastAsia" w:hint="eastAsia"/>
        </w:rPr>
        <w:t>（7）</w:t>
      </w:r>
      <w:r w:rsidRPr="00A2777A">
        <w:rPr>
          <w:rFonts w:asciiTheme="minorEastAsia" w:hAnsiTheme="minorEastAsia"/>
        </w:rPr>
        <w:t>能在烹饪操作中合理保护菜点营养成分。</w:t>
      </w:r>
    </w:p>
    <w:p w:rsidR="00C769E0" w:rsidRPr="00A2777A" w:rsidRDefault="00C769E0" w:rsidP="00306C11">
      <w:pPr>
        <w:overflowPunct w:val="0"/>
        <w:spacing w:line="480" w:lineRule="exact"/>
        <w:ind w:firstLine="480"/>
        <w:rPr>
          <w:rFonts w:asciiTheme="minorEastAsia" w:hAnsiTheme="minorEastAsia"/>
        </w:rPr>
      </w:pPr>
      <w:r w:rsidRPr="00A2777A">
        <w:rPr>
          <w:rFonts w:asciiTheme="minorEastAsia" w:hAnsiTheme="minorEastAsia" w:hint="eastAsia"/>
        </w:rPr>
        <w:t>（8）</w:t>
      </w:r>
      <w:r w:rsidRPr="00A2777A">
        <w:rPr>
          <w:rFonts w:asciiTheme="minorEastAsia" w:hAnsiTheme="minorEastAsia"/>
        </w:rPr>
        <w:t>能应用现代营养学、食品卫生学和饮食保健基础知识进行营养菜点的设</w:t>
      </w:r>
      <w:r w:rsidRPr="00A2777A">
        <w:rPr>
          <w:rFonts w:asciiTheme="minorEastAsia" w:hAnsiTheme="minorEastAsia" w:hint="eastAsia"/>
        </w:rPr>
        <w:t>计与制作。</w:t>
      </w:r>
    </w:p>
    <w:p w:rsidR="009138D9" w:rsidRPr="00A2777A" w:rsidRDefault="00C769E0" w:rsidP="00306C11">
      <w:pPr>
        <w:overflowPunct w:val="0"/>
        <w:spacing w:line="480" w:lineRule="exact"/>
        <w:ind w:firstLine="480"/>
        <w:rPr>
          <w:rFonts w:asciiTheme="minorEastAsia" w:hAnsiTheme="minorEastAsia"/>
        </w:rPr>
      </w:pPr>
      <w:r w:rsidRPr="00A2777A">
        <w:rPr>
          <w:rFonts w:asciiTheme="minorEastAsia" w:hAnsiTheme="minorEastAsia" w:hint="eastAsia"/>
        </w:rPr>
        <w:t>（9）</w:t>
      </w:r>
      <w:r w:rsidRPr="00A2777A">
        <w:rPr>
          <w:rFonts w:asciiTheme="minorEastAsia" w:hAnsiTheme="minorEastAsia"/>
        </w:rPr>
        <w:t>能根据不同职业、不同人群的营养需求特点配制营养膳食。</w:t>
      </w:r>
    </w:p>
    <w:p w:rsidR="006528BF" w:rsidRPr="00A2777A" w:rsidRDefault="006528BF"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30" w:name="_Toc80635349"/>
      <w:r w:rsidRPr="00A2777A">
        <w:rPr>
          <w:rFonts w:asciiTheme="majorEastAsia" w:eastAsiaTheme="majorEastAsia" w:hAnsiTheme="majorEastAsia" w:hint="eastAsia"/>
          <w:sz w:val="28"/>
          <w:szCs w:val="28"/>
        </w:rPr>
        <w:t>六、课程设置及要求</w:t>
      </w:r>
      <w:bookmarkEnd w:id="25"/>
      <w:bookmarkEnd w:id="26"/>
      <w:bookmarkEnd w:id="27"/>
      <w:bookmarkEnd w:id="28"/>
      <w:bookmarkEnd w:id="29"/>
      <w:bookmarkEnd w:id="30"/>
    </w:p>
    <w:p w:rsidR="006528BF" w:rsidRPr="00A2777A" w:rsidRDefault="006528BF" w:rsidP="00306C11">
      <w:pPr>
        <w:overflowPunct w:val="0"/>
        <w:spacing w:line="480" w:lineRule="exact"/>
        <w:ind w:firstLine="480"/>
        <w:rPr>
          <w:rFonts w:asciiTheme="minorEastAsia" w:hAnsiTheme="minorEastAsia"/>
        </w:rPr>
      </w:pPr>
      <w:r w:rsidRPr="00A2777A">
        <w:rPr>
          <w:rFonts w:asciiTheme="minorEastAsia" w:hAnsiTheme="minorEastAsia" w:hint="eastAsia"/>
        </w:rPr>
        <w:t>本专业课程设置以职业活动为导向，以素质教育为基础，以学生为主体，以技能实训为手段，总结归纳知识能力，系统设计课程体系，明确课程教学目标；在深入企业了解职业岗位工作内容的基础上，分析典型工作任务，确定学习领域，开发课程，按照满足岗位的需求重构理实结合课程体系，使课程源于岗位需求；同时与行业主管部门和行业协会沟通，将职业资格标准、行业标准、职业技能鉴定有机地融入课程体系和课程。</w:t>
      </w:r>
    </w:p>
    <w:p w:rsidR="006528BF" w:rsidRPr="00A2777A" w:rsidRDefault="006528BF" w:rsidP="00306C11">
      <w:pPr>
        <w:overflowPunct w:val="0"/>
        <w:spacing w:line="480" w:lineRule="exact"/>
        <w:ind w:firstLine="480"/>
        <w:rPr>
          <w:rFonts w:asciiTheme="minorEastAsia" w:hAnsiTheme="minorEastAsia"/>
        </w:rPr>
      </w:pPr>
      <w:r w:rsidRPr="00A2777A">
        <w:rPr>
          <w:rFonts w:asciiTheme="minorEastAsia" w:hAnsiTheme="minorEastAsia" w:hint="eastAsia"/>
        </w:rPr>
        <w:t>本专业课程设置分为公共基础课和专业技能课。</w:t>
      </w:r>
    </w:p>
    <w:p w:rsidR="006528BF" w:rsidRPr="00A2777A" w:rsidRDefault="006528BF" w:rsidP="00306C11">
      <w:pPr>
        <w:pStyle w:val="2"/>
        <w:spacing w:before="0" w:after="0" w:line="480" w:lineRule="exact"/>
        <w:ind w:firstLineChars="200" w:firstLine="482"/>
        <w:rPr>
          <w:rFonts w:asciiTheme="minorEastAsia" w:eastAsiaTheme="minorEastAsia" w:hAnsiTheme="minorEastAsia"/>
          <w:sz w:val="24"/>
          <w:szCs w:val="24"/>
        </w:rPr>
      </w:pPr>
      <w:bookmarkStart w:id="31" w:name="_Toc15542"/>
      <w:bookmarkStart w:id="32" w:name="_Toc80635350"/>
      <w:r w:rsidRPr="00A2777A">
        <w:rPr>
          <w:rFonts w:asciiTheme="minorEastAsia" w:eastAsiaTheme="minorEastAsia" w:hAnsiTheme="minorEastAsia" w:hint="eastAsia"/>
          <w:sz w:val="24"/>
          <w:szCs w:val="24"/>
        </w:rPr>
        <w:t>（一）公共基础课程</w:t>
      </w:r>
      <w:bookmarkEnd w:id="31"/>
      <w:bookmarkEnd w:id="32"/>
    </w:p>
    <w:p w:rsidR="006528BF" w:rsidRPr="00A2777A" w:rsidRDefault="006528BF" w:rsidP="00306C11">
      <w:pPr>
        <w:overflowPunct w:val="0"/>
        <w:spacing w:line="480" w:lineRule="exact"/>
        <w:ind w:firstLine="480"/>
        <w:rPr>
          <w:rFonts w:asciiTheme="minorEastAsia" w:hAnsiTheme="minorEastAsia" w:cstheme="minorEastAsia"/>
        </w:rPr>
      </w:pPr>
      <w:r w:rsidRPr="00A2777A">
        <w:rPr>
          <w:rFonts w:asciiTheme="minorEastAsia" w:hAnsiTheme="minorEastAsia" w:hint="eastAsia"/>
        </w:rPr>
        <w:t>公共基础课包括语文、数学、英语、历史、体育与健康、信息技术、中国特色社会主义、心理健康与职业生涯、哲学与人生、职业道德与法治，艺术、劳动教育、书法，教学课时数共计1256学时，占总学时比例为35.3%。</w:t>
      </w:r>
    </w:p>
    <w:p w:rsidR="006528BF" w:rsidRPr="00A2777A" w:rsidRDefault="006528BF" w:rsidP="00306C11">
      <w:pPr>
        <w:overflowPunct w:val="0"/>
        <w:spacing w:line="480" w:lineRule="exact"/>
        <w:ind w:firstLine="422"/>
        <w:jc w:val="center"/>
        <w:rPr>
          <w:rFonts w:ascii="宋体" w:hAnsi="宋体" w:cs="宋体"/>
          <w:b/>
          <w:sz w:val="21"/>
          <w:szCs w:val="21"/>
        </w:rPr>
      </w:pPr>
      <w:r w:rsidRPr="00A2777A">
        <w:rPr>
          <w:rFonts w:ascii="宋体" w:hAnsi="宋体" w:cs="宋体" w:hint="eastAsia"/>
          <w:b/>
          <w:sz w:val="21"/>
          <w:szCs w:val="21"/>
        </w:rPr>
        <w:t>表3 公共基础课程详情表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0"/>
        <w:gridCol w:w="1000"/>
        <w:gridCol w:w="6500"/>
        <w:gridCol w:w="587"/>
        <w:gridCol w:w="525"/>
      </w:tblGrid>
      <w:tr w:rsidR="00A2777A" w:rsidRPr="00A2777A" w:rsidTr="00A2777A">
        <w:tc>
          <w:tcPr>
            <w:tcW w:w="520" w:type="dxa"/>
            <w:vAlign w:val="center"/>
          </w:tcPr>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lastRenderedPageBreak/>
              <w:t>序号</w:t>
            </w:r>
          </w:p>
        </w:tc>
        <w:tc>
          <w:tcPr>
            <w:tcW w:w="1000" w:type="dxa"/>
            <w:vAlign w:val="center"/>
          </w:tcPr>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w:t>
            </w:r>
          </w:p>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名称</w:t>
            </w:r>
          </w:p>
        </w:tc>
        <w:tc>
          <w:tcPr>
            <w:tcW w:w="6500" w:type="dxa"/>
            <w:vAlign w:val="center"/>
          </w:tcPr>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主要教学内容和要求</w:t>
            </w:r>
          </w:p>
        </w:tc>
        <w:tc>
          <w:tcPr>
            <w:tcW w:w="587" w:type="dxa"/>
            <w:vAlign w:val="center"/>
          </w:tcPr>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学时</w:t>
            </w:r>
          </w:p>
        </w:tc>
        <w:tc>
          <w:tcPr>
            <w:tcW w:w="525" w:type="dxa"/>
            <w:vAlign w:val="center"/>
          </w:tcPr>
          <w:p w:rsidR="006528BF" w:rsidRPr="00A2777A" w:rsidRDefault="006528BF"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语文</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职语文新课标要求，以习近平新时代中国特色社会主义思想为指导，深入贯彻党的十九大精神，落实立德树人根本任务，以社会主义核心价值观统领课程改革，着力提升课程的思想性、科学性、时代性、系统性和指导性，建立对接紧密、动态调整、特色鲜明的职业教育课程体系，推动人才培养模式改革创新，培养德智体美劳全面发展的社会主义建设者和接班人。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求提供支撑。语文教学内容：1.要体现语文学科的核心素养，即语言理解与运用，思维发展与提升，审美发现与鉴赏，文化传承与参与。2.要实现语文课程八大目标：语言认知与积累，语言表达与交流，发展思维能力，提升思维品质，审美发现与体验，审美鉴赏与评价，传承中华优秀文化，关注、参与当代文化。</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198</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11</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数学</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等职业学校数学课程目标是，通过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的等数学学科核心素养，初步学会用数学的眼光观察世界、用数学思维分析世界、用数学语言表达世界。</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英语</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职英语新课标要求，以社会主义核心价值观统领课程改革，着力提升课程的思想性、科学性、时代性、系统性和指导性，推动人才培养模式改革创新，培养全面发展的社会主义建设者。学生通过基础模块教学内容的学习，掌握有效的学习方法，增强自主学习能力。指导学生参与阅读与欣赏、表达与交流及英语综合实践等活动，在语言理解与运用、思维发展与提升、审美发现与鉴赏、文化传承与参与几个方面都获得持续发展。提高听、说、读、写等语言技能，注重素质教育以及学生语言学习和表达能力，发展英语学科职业素养，坚定文化自信，树立正确的人生理想。英语教学内容。1.要体现英语学科的核心素养，即语言理解与运用，思维发展与提升。2.要实现英语课程目标：语言认知与积累，语言表达与交流，发展思维与认知。</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历史</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中国历史包括中国古代史、近代史安排、现代史安排。通过重</w:t>
            </w:r>
            <w:r w:rsidRPr="00A2777A">
              <w:rPr>
                <w:rFonts w:asciiTheme="minorEastAsia" w:hAnsiTheme="minorEastAsia" w:hint="eastAsia"/>
                <w:spacing w:val="2"/>
                <w:sz w:val="21"/>
              </w:rPr>
              <w:lastRenderedPageBreak/>
              <w:t>要历史事件、历史现象和历史人物让学生了解和熟悉中国灿烂的历史，近代的苦难，和新中国建立以来翻天覆地的变化。将唯物史观、时空观念、史料实证、历史解释和家国情怀等历史学科核心素养的培养有机融入中国历史教学的全过程，帮助学生树立正确的民族观，增进对中华民族的认同，铸牢中华民族共同体意识；世界历史括世界古代史、世界近代史和世界现代史。通过教学，让学生知道早期人类文明的产生；了解各文明古国的主要成就，认识其对人类文明的贡献。了解西方主要国家资产阶级改革的原因过程和意义，殖民扩张和殖民体系建立对世界的影响，以及两次世界大战，冷战和冷战结束后的世界格局，深刻体会构建“人类命运共同体”的先进性和必要性。</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72</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依据《中等职业学校体育与健康教学指导纲要》开设，并与专业实际和行业发展密切结合，《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180</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信息技术</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中等职业学校信息技术课程是各专业学生必修的公共基础课程，课程由基础模块和拓展模块两部分构成。基础模块包含信息技术应用基础、网络应用、图文编辑、数据 处理、程序设计入门、数字媒体技术、信息安全基础、人工智能初步8个部分内容；拓展模块设计了小型网络系统搭建、实用图册制作、三维数字模型绘制、演示文稿、数字媒体创意、个人网店开设等专题。教学中教师根据学生专业能力发展需要进行课程内容选择，以项目综合实训的方式实施教学，学生通过对信息技术基础知识与技能的学习，有助于增强信息意识发展计算思维，提高数字化学习与创新能力，树立正确的信息，社会价值观和责任感，培养符合时代要求的信息素养与适应职业发展需要的信息能力。</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中国特色社会主义</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根据中等职业学校公共基础课程方案、思想政治学科核心素养与课程目标，结合中职学生特点和职业教育人才成长规律，设计本课程结构。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rPr>
          <w:trHeight w:val="348"/>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心理健康与职业生涯</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坚持正确育人导向，强化价值引领，科学制定教学目标，围绕议题设计活动，注重探讨式和体验性学习，运用现代信息技术，提高教学效率。阐释心理健康知识，引导学生树立心理健康意识，掌</w:t>
            </w:r>
            <w:r w:rsidRPr="00A2777A">
              <w:rPr>
                <w:rFonts w:asciiTheme="minorEastAsia" w:hAnsiTheme="minorEastAsia" w:hint="eastAsia"/>
                <w:spacing w:val="2"/>
                <w:sz w:val="21"/>
              </w:rPr>
              <w:lastRenderedPageBreak/>
              <w:t>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同时可以考取“1+X生涯规划指导职业技能等级证书”，为学生职业生涯发展奠定基础。</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哲学与人生</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根据中等职业学校公共基础课程方案、思想政治学科核心素养与课程目标，结合中职学生特点和职业教育人才成长规律，设计本课程结构。通过本部分内容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rPr>
          <w:trHeight w:val="4451"/>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职业道德与法治</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根据中等职业学校公共基础课程方案、思想政治学科核心素养与课程目标，结合中职学生特点和职业教育人才成长规律，设计本课程结构。结合当前的国家有关政策补充及丰富教学内容，并结合生活实际陶冶学生的思想情操，培养学生具有良好的职业道德观念和法律意识。通过本部分内容的学习，学生能够了解道德与法治是和谐社会的两大车轮构建社会主义和谐社会，法治是最可靠的保障，道德是最有力的支撑。以法治国，法礼并重是我国区别于其他国家法治思想的一个鲜明之处。通过课堂教学引导学生树立正确的道德观念，不断养成遵纪守法的行为习惯。引导学生们结合自己实际，参考教材里有关内容，尽量运用案例教学，包括教材里现成的案例以及学生身边的真实事例，有时候甚至把自己的经历跟学生分享，力求引导他们明确自己的前途理想，逐步树立正确的职业道德观念和增强法纪意识。</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rPr>
          <w:trHeight w:val="3272"/>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11</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艺术</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中等职业学校艺术课程是各专业学生必修的公共基础课程，包含音乐、美术、舞蹈、设计、工艺等艺术门类的综合性课程，目标是坚持落实立德树人根本任务，使学生通过艺术鉴赏与实践等活动，发展艺术感知、审美判断、创意表达和文化理解等艺术知识和表现技能。运用观赏、体验、联系、比较、讨论等方法，感受艺术作品的形象及情感表现，识别不同艺术的表现特征和风格特点，体会不同地域、不同时代艺术的风采，培养学生感受美、鉴赏美、表现美、创造美的能力，坚定文化自信，成为德智体美劳全面发展的高素质劳动者和技术技能人才。</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rPr>
          <w:trHeight w:val="4679"/>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12</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劳动教育</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深入贯彻习近平总书记关于教育的重要论述,全面贯彻党的教育方针，加快构建德智体美劳全面培养的教育体系，通过课程培养学生正确劳动价值观和良好劳动品质，并结合专业特点，增强职业荣誉感和责任感，提高职业劳动技能水平，培育积极向上的劳动精神和认真负责的劳动态度。组织学生：1.课程学习，提高劳动意识，学习工匠精神等；2.持续开展日常生活劳动，自我管理生活，提高自立自强的意识和能力；3.定期开展校内外公益服务性劳动，做好校园环境秩序维护，运用专业技能为社会、为他人提供相关公益服务，培育社会公德，厚植爱国爱民的情怀；4.依托实习实训，参与真实的生产劳动和服务性劳动，增强职业认同感和劳动自豪感，提升创意物化能力，培育不断探索、精益求精、追求卓越的工匠精神和爱岗敬业的劳动态度，坚信“三百六十行，行行出状元”，认同劳动不分贵贱，任何职业都很光荣，都能出彩。</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r>
      <w:tr w:rsidR="00A2777A" w:rsidRPr="00A2777A" w:rsidTr="00A2777A">
        <w:trPr>
          <w:trHeight w:val="3482"/>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13</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书法</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本课程其性质属于艺术门类的知识课，同时，又有工具课的特点。作为知识课，其教学目的是通过该课的学习，使学生了解书法艺术的性质、特点；了解书法历史概况；了解主要书体的艺术特点和书写技法；掌握书法美学的基础理论，鉴赏书法作品的一般原则和方法，以培养感受书法美的敏感，提高书法审美水平。作为工具课,为未来到工作岗位打好基础。1.通过对《书法》的学习，提高学生对书法学习的兴趣，使学生养成良好的书写习惯，掌握书法的学习方法和楷书、行书的书写技巧，书写能力有一定的提高，达到写出字好辨认、端正、美观、快速、具有一定的艺术美的程度。使学生能在工作时，写出一手规范、工整的字，从识认上给他人带来方便和美的享受。2.通过对《书法》的学习，学生能够了解书法发展简史，以及对书法常识；熟悉各种字体的特点，撑握书法的学习方法，同时提升学生的汉字书写和书法欣赏能力，审美情趣、文化素养，激发学生的民族自豪感。</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A2777A">
        <w:trPr>
          <w:trHeight w:val="3039"/>
        </w:trPr>
        <w:tc>
          <w:tcPr>
            <w:tcW w:w="52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w:t>
            </w:r>
          </w:p>
        </w:tc>
        <w:tc>
          <w:tcPr>
            <w:tcW w:w="1000"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选修</w:t>
            </w:r>
          </w:p>
        </w:tc>
        <w:tc>
          <w:tcPr>
            <w:tcW w:w="6500" w:type="dxa"/>
            <w:vAlign w:val="center"/>
          </w:tcPr>
          <w:p w:rsidR="006528BF" w:rsidRPr="00A2777A" w:rsidRDefault="006528BF" w:rsidP="00306C11">
            <w:pPr>
              <w:spacing w:line="240" w:lineRule="auto"/>
              <w:ind w:firstLine="428"/>
              <w:rPr>
                <w:rFonts w:asciiTheme="minorEastAsia" w:hAnsiTheme="minorEastAsia"/>
                <w:spacing w:val="2"/>
                <w:sz w:val="21"/>
              </w:rPr>
            </w:pPr>
            <w:r w:rsidRPr="00A2777A">
              <w:rPr>
                <w:rFonts w:asciiTheme="minorEastAsia" w:hAnsiTheme="minorEastAsia" w:hint="eastAsia"/>
                <w:spacing w:val="2"/>
                <w:sz w:val="21"/>
              </w:rPr>
              <w:t>限定选修课程主要开设中华优秀传统文化、职业素养等课程，提高学校教育文化品味和学生人文素养。中华优秀传统文化课程帮助学生深入了解中国博大精深的传统文化，领略传统文化魅力，解读传统文化的精髓，从中获得人生的启迪，提升学生的民族自尊心、自信心、自豪感，引领学生形成高尚的道德情操、正确的价值取向。职业素养课程则是提高学生自我学习能力、沟通表达能力、团队合作能力、解决问题能力等，帮助学生提升职业意识，规范职业行为，养成优秀职业品质，使学生成为德才兼备、创新进取、精益求精的优秀工匠。</w:t>
            </w:r>
          </w:p>
        </w:tc>
        <w:tc>
          <w:tcPr>
            <w:tcW w:w="587"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525" w:type="dxa"/>
            <w:vAlign w:val="center"/>
          </w:tcPr>
          <w:p w:rsidR="006528BF" w:rsidRPr="00A2777A" w:rsidRDefault="006528B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bl>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33" w:name="_Toc13125422"/>
      <w:bookmarkStart w:id="34" w:name="_Toc13125360"/>
      <w:bookmarkStart w:id="35" w:name="_Toc80635351"/>
      <w:r w:rsidRPr="00A2777A">
        <w:rPr>
          <w:rFonts w:asciiTheme="minorEastAsia" w:eastAsiaTheme="minorEastAsia" w:hAnsiTheme="minorEastAsia" w:hint="eastAsia"/>
          <w:sz w:val="24"/>
          <w:szCs w:val="24"/>
        </w:rPr>
        <w:t>（二）专业（技能）课程</w:t>
      </w:r>
      <w:bookmarkEnd w:id="33"/>
      <w:bookmarkEnd w:id="34"/>
      <w:bookmarkEnd w:id="35"/>
    </w:p>
    <w:p w:rsidR="006528BF" w:rsidRPr="00A2777A" w:rsidRDefault="006528BF" w:rsidP="00306C11">
      <w:pPr>
        <w:overflowPunct w:val="0"/>
        <w:spacing w:line="480" w:lineRule="exact"/>
        <w:ind w:firstLine="480"/>
        <w:rPr>
          <w:rFonts w:asciiTheme="minorEastAsia" w:hAnsiTheme="minorEastAsia"/>
        </w:rPr>
      </w:pPr>
      <w:r w:rsidRPr="00A2777A">
        <w:rPr>
          <w:rFonts w:asciiTheme="minorEastAsia" w:hAnsiTheme="minorEastAsia" w:hint="eastAsia"/>
        </w:rPr>
        <w:t>专业技能课包括专业核心课、专业（技能）方向课和专业选修课，实习实训课是专业技能教学的重要内容，含校内实训、校外实训、顶岗实习等多种形式，教学课时数共</w:t>
      </w:r>
      <w:r w:rsidRPr="00A2777A">
        <w:rPr>
          <w:rFonts w:asciiTheme="minorEastAsia" w:hAnsiTheme="minorEastAsia" w:hint="eastAsia"/>
        </w:rPr>
        <w:lastRenderedPageBreak/>
        <w:t>计1728学时，第六学期顶岗实习，实习课时576学时，共2304学时，占总学时数的比例为64.7%。</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1．专业核心课</w:t>
      </w:r>
    </w:p>
    <w:tbl>
      <w:tblPr>
        <w:tblStyle w:val="ab"/>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51"/>
        <w:gridCol w:w="1542"/>
        <w:gridCol w:w="5245"/>
        <w:gridCol w:w="1134"/>
        <w:gridCol w:w="708"/>
      </w:tblGrid>
      <w:tr w:rsidR="00A2777A" w:rsidRPr="00A2777A" w:rsidTr="00306C11">
        <w:trPr>
          <w:trHeight w:val="609"/>
        </w:trPr>
        <w:tc>
          <w:tcPr>
            <w:tcW w:w="551"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序号</w:t>
            </w:r>
          </w:p>
        </w:tc>
        <w:tc>
          <w:tcPr>
            <w:tcW w:w="1542"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课程名称</w:t>
            </w:r>
          </w:p>
        </w:tc>
        <w:tc>
          <w:tcPr>
            <w:tcW w:w="5245"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主要教学内容和要求</w:t>
            </w:r>
          </w:p>
        </w:tc>
        <w:tc>
          <w:tcPr>
            <w:tcW w:w="1134"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参考学时</w:t>
            </w:r>
          </w:p>
        </w:tc>
        <w:tc>
          <w:tcPr>
            <w:tcW w:w="708"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w:t>
            </w:r>
          </w:p>
        </w:tc>
      </w:tr>
      <w:tr w:rsidR="00A2777A" w:rsidRPr="00A2777A" w:rsidTr="00306C11">
        <w:trPr>
          <w:trHeight w:val="14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烹饪概论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了解中国烹饪发展过程与历史沿革、中国餐饮业发展过程与趋势、中国饮食民俗与饮食文化</w:t>
            </w:r>
            <w:r w:rsidRPr="00A2777A">
              <w:rPr>
                <w:rFonts w:asciiTheme="minorEastAsia" w:hAnsiTheme="minorEastAsia"/>
                <w:spacing w:val="2"/>
                <w:sz w:val="21"/>
              </w:rPr>
              <w:t xml:space="preserve"> ；掌握中国</w:t>
            </w:r>
            <w:r w:rsidRPr="00A2777A">
              <w:rPr>
                <w:rFonts w:asciiTheme="minorEastAsia" w:hAnsiTheme="minorEastAsia" w:hint="eastAsia"/>
                <w:spacing w:val="2"/>
                <w:sz w:val="21"/>
              </w:rPr>
              <w:t>筵宴、中国烹饪风味流派构成</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14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烹饪工艺基础</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了解中国烹饪基本概念、主要特征</w:t>
            </w:r>
            <w:r w:rsidRPr="00A2777A">
              <w:rPr>
                <w:rFonts w:asciiTheme="minorEastAsia" w:hAnsiTheme="minorEastAsia"/>
                <w:spacing w:val="2"/>
                <w:sz w:val="21"/>
              </w:rPr>
              <w:t xml:space="preserve"> ；掌握菜肴组配</w:t>
            </w:r>
            <w:r w:rsidRPr="00A2777A">
              <w:rPr>
                <w:rFonts w:asciiTheme="minorEastAsia" w:hAnsiTheme="minorEastAsia" w:hint="eastAsia"/>
                <w:spacing w:val="2"/>
                <w:sz w:val="21"/>
              </w:rPr>
              <w:t>基本概念、主要规则，以及调配原料、菜肴制作、面点制作等工艺的基本原理与常用方法</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306C11">
        <w:trPr>
          <w:trHeight w:val="14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烹饪原料与加工工艺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了解烹饪原料品质特点、原料品质鉴别与烹饪原料保管</w:t>
            </w:r>
            <w:r w:rsidRPr="00A2777A">
              <w:rPr>
                <w:rFonts w:asciiTheme="minorEastAsia" w:hAnsiTheme="minorEastAsia"/>
                <w:spacing w:val="2"/>
                <w:sz w:val="21"/>
              </w:rPr>
              <w:t xml:space="preserve"> ；熟悉烹饪制作用料要求 ；具备鉴别、使用烹饪</w:t>
            </w:r>
            <w:r w:rsidRPr="00A2777A">
              <w:rPr>
                <w:rFonts w:asciiTheme="minorEastAsia" w:hAnsiTheme="minorEastAsia" w:hint="eastAsia"/>
                <w:spacing w:val="2"/>
                <w:sz w:val="21"/>
              </w:rPr>
              <w:t>新型原料的能力，烹饪原料洗涤、整理、分档取料和初步加工技术，以及刀工成型、菜肴搭配</w:t>
            </w:r>
            <w:r w:rsidRPr="00A2777A">
              <w:rPr>
                <w:rFonts w:asciiTheme="minorEastAsia" w:hAnsiTheme="minorEastAsia"/>
                <w:spacing w:val="2"/>
                <w:sz w:val="21"/>
              </w:rPr>
              <w:t xml:space="preserve"> ；能简单应</w:t>
            </w:r>
            <w:r w:rsidRPr="00A2777A">
              <w:rPr>
                <w:rFonts w:asciiTheme="minorEastAsia" w:hAnsiTheme="minorEastAsia" w:hint="eastAsia"/>
                <w:spacing w:val="2"/>
                <w:sz w:val="21"/>
              </w:rPr>
              <w:t>用现代加工技术和设备</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r>
      <w:tr w:rsidR="00A2777A" w:rsidRPr="00A2777A" w:rsidTr="00306C11">
        <w:trPr>
          <w:trHeight w:val="39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食品安全与操作规范</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熟悉食品安全知识</w:t>
            </w:r>
            <w:r w:rsidRPr="00A2777A">
              <w:rPr>
                <w:rFonts w:asciiTheme="minorEastAsia" w:hAnsiTheme="minorEastAsia"/>
                <w:spacing w:val="2"/>
                <w:sz w:val="21"/>
              </w:rPr>
              <w:t xml:space="preserve"> ；掌握食品安全与卫生相关法律</w:t>
            </w:r>
            <w:r w:rsidRPr="00A2777A">
              <w:rPr>
                <w:rFonts w:asciiTheme="minorEastAsia" w:hAnsiTheme="minorEastAsia" w:hint="eastAsia"/>
                <w:spacing w:val="2"/>
                <w:sz w:val="21"/>
              </w:rPr>
              <w:t>法规、各类食品卫生要求、食品污染识别及防制、食物中毒及其预防、食物合理烹调与加工、食品合理储存、餐饮业卫生要求与管理，以及烹饪操作规范</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39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烹饪营养与配餐</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了解现代营养学与饮食保健基础知识，以及烹饪对营养价值的影响</w:t>
            </w:r>
            <w:r w:rsidRPr="00A2777A">
              <w:rPr>
                <w:rFonts w:asciiTheme="minorEastAsia" w:hAnsiTheme="minorEastAsia"/>
                <w:spacing w:val="2"/>
                <w:sz w:val="21"/>
              </w:rPr>
              <w:t xml:space="preserve"> ；熟悉常见原材料营养价值与保健作</w:t>
            </w:r>
            <w:r w:rsidRPr="00A2777A">
              <w:rPr>
                <w:rFonts w:asciiTheme="minorEastAsia" w:hAnsiTheme="minorEastAsia" w:hint="eastAsia"/>
                <w:spacing w:val="2"/>
                <w:sz w:val="21"/>
              </w:rPr>
              <w:t>用</w:t>
            </w:r>
            <w:r w:rsidRPr="00A2777A">
              <w:rPr>
                <w:rFonts w:asciiTheme="minorEastAsia" w:hAnsiTheme="minorEastAsia"/>
                <w:spacing w:val="2"/>
                <w:sz w:val="21"/>
              </w:rPr>
              <w:t xml:space="preserve"> ；掌握营养配餐基本原则、方法，以及主要烹饪原</w:t>
            </w:r>
            <w:r w:rsidRPr="00A2777A">
              <w:rPr>
                <w:rFonts w:asciiTheme="minorEastAsia" w:hAnsiTheme="minorEastAsia" w:hint="eastAsia"/>
                <w:spacing w:val="2"/>
                <w:sz w:val="21"/>
              </w:rPr>
              <w:t>料营养价值</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393"/>
        </w:trPr>
        <w:tc>
          <w:tcPr>
            <w:tcW w:w="55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54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餐饮企业运营与管理</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了解餐饮企业运行概况与业务流程、餐饮成本核算方法与基本规则、中央厨房基本概念与基本运行</w:t>
            </w:r>
            <w:r w:rsidRPr="00A2777A">
              <w:rPr>
                <w:rFonts w:asciiTheme="minorEastAsia" w:hAnsiTheme="minorEastAsia"/>
                <w:spacing w:val="2"/>
                <w:sz w:val="21"/>
              </w:rPr>
              <w:t xml:space="preserve"> ；熟</w:t>
            </w:r>
            <w:r w:rsidRPr="00A2777A">
              <w:rPr>
                <w:rFonts w:asciiTheme="minorEastAsia" w:hAnsiTheme="minorEastAsia" w:hint="eastAsia"/>
                <w:spacing w:val="2"/>
                <w:sz w:val="21"/>
              </w:rPr>
              <w:t>悉现代厨房布局与基本运行流程，以及常用厨房设备使用和基本维护</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bl>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2．专业（技能）方向课程</w:t>
      </w:r>
    </w:p>
    <w:tbl>
      <w:tblPr>
        <w:tblStyle w:val="ab"/>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54"/>
        <w:gridCol w:w="1539"/>
        <w:gridCol w:w="5245"/>
        <w:gridCol w:w="1134"/>
        <w:gridCol w:w="708"/>
      </w:tblGrid>
      <w:tr w:rsidR="00A2777A" w:rsidRPr="00A2777A" w:rsidTr="00306C11">
        <w:trPr>
          <w:trHeight w:val="676"/>
        </w:trPr>
        <w:tc>
          <w:tcPr>
            <w:tcW w:w="554"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序号</w:t>
            </w:r>
          </w:p>
        </w:tc>
        <w:tc>
          <w:tcPr>
            <w:tcW w:w="1539"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相关课程</w:t>
            </w:r>
          </w:p>
        </w:tc>
        <w:tc>
          <w:tcPr>
            <w:tcW w:w="5245"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主要教学内容和要求</w:t>
            </w:r>
          </w:p>
        </w:tc>
        <w:tc>
          <w:tcPr>
            <w:tcW w:w="1134"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参考学时</w:t>
            </w:r>
          </w:p>
        </w:tc>
        <w:tc>
          <w:tcPr>
            <w:tcW w:w="708"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w:t>
            </w:r>
          </w:p>
        </w:tc>
      </w:tr>
      <w:tr w:rsidR="00A2777A" w:rsidRPr="00A2777A" w:rsidTr="00306C11">
        <w:trPr>
          <w:trHeight w:val="676"/>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中式烹调技艺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熟悉烹饪原料加工处理方法和成型质量标准</w:t>
            </w:r>
            <w:r w:rsidRPr="00A2777A">
              <w:rPr>
                <w:rFonts w:asciiTheme="minorEastAsia" w:hAnsiTheme="minorEastAsia"/>
                <w:spacing w:val="2"/>
                <w:sz w:val="21"/>
              </w:rPr>
              <w:t xml:space="preserve"> ；掌握</w:t>
            </w:r>
            <w:r w:rsidRPr="00A2777A">
              <w:rPr>
                <w:rFonts w:asciiTheme="minorEastAsia" w:hAnsiTheme="minorEastAsia" w:hint="eastAsia"/>
                <w:spacing w:val="2"/>
                <w:sz w:val="21"/>
              </w:rPr>
              <w:t>烹饪原料初步熟处理方法的基本要求和操作要领，调味、盛器与菜肴配合的原则，制汤要领及上浆、挂糊、勾芡方法</w:t>
            </w:r>
            <w:r w:rsidRPr="00A2777A">
              <w:rPr>
                <w:rFonts w:asciiTheme="minorEastAsia" w:hAnsiTheme="minorEastAsia"/>
                <w:spacing w:val="2"/>
                <w:sz w:val="21"/>
              </w:rPr>
              <w:t xml:space="preserve"> ；能运用热菜烹调技法制作基本菜品和部分</w:t>
            </w:r>
            <w:r w:rsidRPr="00A2777A">
              <w:rPr>
                <w:rFonts w:asciiTheme="minorEastAsia" w:hAnsiTheme="minorEastAsia" w:hint="eastAsia"/>
                <w:spacing w:val="2"/>
                <w:sz w:val="21"/>
              </w:rPr>
              <w:t>传统特色名菜</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1159"/>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2</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烹饪艺术与冷拼制作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了解烹饪艺术基础知识</w:t>
            </w:r>
            <w:r w:rsidRPr="00A2777A">
              <w:rPr>
                <w:rFonts w:asciiTheme="minorEastAsia" w:hAnsiTheme="minorEastAsia"/>
                <w:spacing w:val="2"/>
                <w:sz w:val="21"/>
              </w:rPr>
              <w:t xml:space="preserve"> ；掌握冷菜切配与拼摆、菜</w:t>
            </w:r>
            <w:r w:rsidRPr="00A2777A">
              <w:rPr>
                <w:rFonts w:asciiTheme="minorEastAsia" w:hAnsiTheme="minorEastAsia" w:hint="eastAsia"/>
                <w:spacing w:val="2"/>
                <w:sz w:val="21"/>
              </w:rPr>
              <w:t>品造型步骤、方法及基本技能</w:t>
            </w:r>
            <w:r w:rsidRPr="00A2777A">
              <w:rPr>
                <w:rFonts w:asciiTheme="minorEastAsia" w:hAnsiTheme="minorEastAsia"/>
                <w:spacing w:val="2"/>
                <w:sz w:val="21"/>
              </w:rPr>
              <w:t xml:space="preserve"> ；能进行冷菜制作与卤</w:t>
            </w:r>
            <w:r w:rsidRPr="00A2777A">
              <w:rPr>
                <w:rFonts w:asciiTheme="minorEastAsia" w:hAnsiTheme="minorEastAsia" w:hint="eastAsia"/>
                <w:spacing w:val="2"/>
                <w:sz w:val="21"/>
              </w:rPr>
              <w:t>水烹制</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676"/>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菜品设计与制作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熟悉菜品设计、宴席菜单设计基本原理与方法</w:t>
            </w:r>
            <w:r w:rsidRPr="00A2777A">
              <w:rPr>
                <w:rFonts w:asciiTheme="minorEastAsia" w:hAnsiTheme="minorEastAsia"/>
                <w:spacing w:val="2"/>
                <w:sz w:val="21"/>
              </w:rPr>
              <w:t xml:space="preserve"> ；能</w:t>
            </w:r>
            <w:r w:rsidRPr="00A2777A">
              <w:rPr>
                <w:rFonts w:asciiTheme="minorEastAsia" w:hAnsiTheme="minorEastAsia" w:hint="eastAsia"/>
                <w:spacing w:val="2"/>
                <w:sz w:val="21"/>
              </w:rPr>
              <w:t>运用不同烹调方法进行菜品设计</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中式面点技艺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了解面点原料知识</w:t>
            </w:r>
            <w:r w:rsidRPr="00A2777A">
              <w:rPr>
                <w:rFonts w:asciiTheme="minorEastAsia" w:hAnsiTheme="minorEastAsia"/>
                <w:spacing w:val="2"/>
                <w:sz w:val="21"/>
              </w:rPr>
              <w:t xml:space="preserve"> ；熟悉各种面团调制原理 ；掌握</w:t>
            </w:r>
            <w:r w:rsidRPr="00A2777A">
              <w:rPr>
                <w:rFonts w:asciiTheme="minorEastAsia" w:hAnsiTheme="minorEastAsia" w:hint="eastAsia"/>
                <w:spacing w:val="2"/>
                <w:sz w:val="21"/>
              </w:rPr>
              <w:t>各种面团制作工艺，各种制馅方法，以及成型和熟制方法</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180</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风味小吃制作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了解风味小吃基础知识</w:t>
            </w:r>
            <w:r w:rsidRPr="00A2777A">
              <w:rPr>
                <w:rFonts w:asciiTheme="minorEastAsia" w:hAnsiTheme="minorEastAsia"/>
                <w:spacing w:val="2"/>
                <w:sz w:val="21"/>
              </w:rPr>
              <w:t xml:space="preserve"> ；熟悉风味小吃制作方法 ；</w:t>
            </w:r>
            <w:r w:rsidRPr="00A2777A">
              <w:rPr>
                <w:rFonts w:asciiTheme="minorEastAsia" w:hAnsiTheme="minorEastAsia" w:hint="eastAsia"/>
                <w:spacing w:val="2"/>
                <w:sz w:val="21"/>
              </w:rPr>
              <w:t>掌握北京风味、淮扬风味、广东风味等风味小吃的制作方法</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名点制作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了解中国名点的风味和特色</w:t>
            </w:r>
            <w:r w:rsidRPr="00A2777A">
              <w:rPr>
                <w:rFonts w:asciiTheme="minorEastAsia" w:hAnsiTheme="minorEastAsia"/>
                <w:spacing w:val="2"/>
                <w:sz w:val="21"/>
              </w:rPr>
              <w:t xml:space="preserve"> ；熟悉苏式、广式、京</w:t>
            </w:r>
            <w:r w:rsidRPr="00A2777A">
              <w:rPr>
                <w:rFonts w:asciiTheme="minorEastAsia" w:hAnsiTheme="minorEastAsia" w:hint="eastAsia"/>
                <w:spacing w:val="2"/>
                <w:sz w:val="21"/>
              </w:rPr>
              <w:t>式等面点特点及代表品种</w:t>
            </w:r>
            <w:r w:rsidRPr="00A2777A">
              <w:rPr>
                <w:rFonts w:asciiTheme="minorEastAsia" w:hAnsiTheme="minorEastAsia"/>
                <w:spacing w:val="2"/>
                <w:sz w:val="21"/>
              </w:rPr>
              <w:t xml:space="preserve"> ；掌握中国名点的制作</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216</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饮食保健基础</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了解饮食保健基础和烹饪原料的物性、归属，熟悉四季及区域饮食宜忌、养生食谱，以及特殊群体食疗与保健基本知识</w:t>
            </w:r>
            <w:r w:rsidRPr="00A2777A">
              <w:rPr>
                <w:rFonts w:asciiTheme="minorEastAsia" w:hAnsiTheme="minorEastAsia"/>
                <w:spacing w:val="2"/>
                <w:sz w:val="21"/>
              </w:rPr>
              <w:t xml:space="preserve"> ；掌握饮食调补基本原则与食物搭配</w:t>
            </w:r>
            <w:r w:rsidRPr="00A2777A">
              <w:rPr>
                <w:rFonts w:asciiTheme="minorEastAsia" w:hAnsiTheme="minorEastAsia" w:hint="eastAsia"/>
                <w:spacing w:val="2"/>
                <w:sz w:val="21"/>
              </w:rPr>
              <w:t>规则</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营养配餐与烹饪技术</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了解营养素损失原因和营养素在烹调加工中的变化；熟悉烹饪加工对食品营养价值的影响，以及合理烹调与营养保护</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r>
      <w:tr w:rsidR="00A2777A" w:rsidRPr="00A2777A" w:rsidTr="00306C11">
        <w:trPr>
          <w:trHeight w:val="635"/>
        </w:trPr>
        <w:tc>
          <w:tcPr>
            <w:tcW w:w="55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w:t>
            </w:r>
          </w:p>
        </w:tc>
        <w:tc>
          <w:tcPr>
            <w:tcW w:w="1539"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营养餐设计与制作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了解中式筵席营养设计原则及营养分析</w:t>
            </w:r>
            <w:r w:rsidRPr="00A2777A">
              <w:rPr>
                <w:rFonts w:asciiTheme="minorEastAsia" w:hAnsiTheme="minorEastAsia"/>
                <w:spacing w:val="2"/>
                <w:sz w:val="21"/>
              </w:rPr>
              <w:t xml:space="preserve"> ；熟悉食谱</w:t>
            </w:r>
            <w:r w:rsidRPr="00A2777A">
              <w:rPr>
                <w:rFonts w:asciiTheme="minorEastAsia" w:hAnsiTheme="minorEastAsia" w:hint="eastAsia"/>
                <w:spacing w:val="2"/>
                <w:sz w:val="21"/>
              </w:rPr>
              <w:t>编制原则和餐食调查方法</w:t>
            </w:r>
            <w:r w:rsidRPr="00A2777A">
              <w:rPr>
                <w:rFonts w:asciiTheme="minorEastAsia" w:hAnsiTheme="minorEastAsia"/>
                <w:spacing w:val="2"/>
                <w:sz w:val="21"/>
              </w:rPr>
              <w:t xml:space="preserve"> ；掌握菜点营养成分标示、</w:t>
            </w:r>
            <w:r w:rsidRPr="00A2777A">
              <w:rPr>
                <w:rFonts w:asciiTheme="minorEastAsia" w:hAnsiTheme="minorEastAsia" w:hint="eastAsia"/>
                <w:spacing w:val="2"/>
                <w:sz w:val="21"/>
              </w:rPr>
              <w:t>餐食质量评价内容，营养标签制作、食谱编制和套餐设计的方法，以及特殊人群的营养餐设计与制作</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bl>
    <w:p w:rsidR="00A654F1" w:rsidRPr="00A2777A" w:rsidRDefault="0094369B" w:rsidP="00306C11">
      <w:pPr>
        <w:ind w:left="480" w:firstLineChars="0" w:firstLine="0"/>
        <w:rPr>
          <w:rFonts w:asciiTheme="minorEastAsia" w:hAnsiTheme="minorEastAsia"/>
          <w:b/>
        </w:rPr>
      </w:pPr>
      <w:bookmarkStart w:id="36" w:name="_Toc13125423"/>
      <w:bookmarkStart w:id="37" w:name="_Toc13125361"/>
      <w:r w:rsidRPr="00A2777A">
        <w:rPr>
          <w:rFonts w:asciiTheme="minorEastAsia" w:hAnsiTheme="minorEastAsia"/>
          <w:b/>
        </w:rPr>
        <w:t>3</w:t>
      </w:r>
      <w:r w:rsidRPr="00A2777A">
        <w:rPr>
          <w:rFonts w:asciiTheme="minorEastAsia" w:hAnsiTheme="minorEastAsia" w:hint="eastAsia"/>
          <w:b/>
        </w:rPr>
        <w:t>．专业（技能）方向选修课</w:t>
      </w:r>
    </w:p>
    <w:tbl>
      <w:tblPr>
        <w:tblStyle w:val="ab"/>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02"/>
        <w:gridCol w:w="1491"/>
        <w:gridCol w:w="5245"/>
        <w:gridCol w:w="1134"/>
        <w:gridCol w:w="708"/>
      </w:tblGrid>
      <w:tr w:rsidR="00A2777A" w:rsidRPr="00A2777A" w:rsidTr="00306C11">
        <w:trPr>
          <w:trHeight w:val="669"/>
        </w:trPr>
        <w:tc>
          <w:tcPr>
            <w:tcW w:w="602"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序</w:t>
            </w:r>
          </w:p>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号</w:t>
            </w:r>
          </w:p>
        </w:tc>
        <w:tc>
          <w:tcPr>
            <w:tcW w:w="1491"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相关课程</w:t>
            </w:r>
          </w:p>
        </w:tc>
        <w:tc>
          <w:tcPr>
            <w:tcW w:w="5245"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主要教学内容和要求</w:t>
            </w:r>
          </w:p>
        </w:tc>
        <w:tc>
          <w:tcPr>
            <w:tcW w:w="1134"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参考</w:t>
            </w:r>
          </w:p>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学时</w:t>
            </w:r>
          </w:p>
        </w:tc>
        <w:tc>
          <w:tcPr>
            <w:tcW w:w="708"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w:t>
            </w:r>
          </w:p>
        </w:tc>
      </w:tr>
      <w:tr w:rsidR="00A2777A" w:rsidRPr="00A2777A" w:rsidTr="00306C11">
        <w:trPr>
          <w:trHeight w:val="669"/>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烹饪英语</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英语是中餐烹饪专业选修课程。该课程要求学生重点掌握中式菜肴的英文名称，并能用英语介绍中式菜肴的烹调步骤；难点在于用自己的语言介绍菜肴的烹调过程。本课程的学习需要有中式烹调等基础理论课作为指导，具有较强的口语交际性。</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114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烹饪工艺美术</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美术是中餐烹饪专业选修课程。其目的在于通过学习烹饪菜品色彩、图案、造型等知识，使学生能运用烹饪艺术所需要的美术原理，研究以食用为目的的烹饪菜品色彩和造型；在烹饪活动中把美的创造、审美意识与烹任文化进行有机结合，培养学生对中西式烹饪菜品的审美能力，并为后续学习各专业化方向课程做好准备。</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669"/>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3</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宴席设计实务</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宴席设计实务是中餐烹饪专业选修课程。</w:t>
            </w:r>
            <w:r w:rsidRPr="00A2777A">
              <w:rPr>
                <w:rFonts w:asciiTheme="minorEastAsia" w:hAnsiTheme="minorEastAsia"/>
                <w:spacing w:val="2"/>
                <w:sz w:val="21"/>
              </w:rPr>
              <w:t>培养适应现代酒店业、餐饮业等领域的需要，具有良好的职业道德，具备酒店切配、热菜制作、冷菜制作、厨房采购等部门基层岗位能力与管理能力，具备“一技之长＋综合素质”的高素质技能型人才</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306C11">
        <w:trPr>
          <w:trHeight w:val="62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特殊群体食疗与保健</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特殊群体食疗与保健是中餐烹饪专业选修课程。面向医院、社区卫生保健机构、养老机构、学校、幼儿园，以及餐饮、食品与保健品等行业，培养基础人群、亚健康人群、疾病患者的技能型人才。</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306C11">
        <w:trPr>
          <w:trHeight w:val="62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西餐面点技艺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面点技艺是中餐烹饪专业选修课程。其目的在于拓展学是多项技能，使学生具备调制馅心、调制主坯、成型、成熟、装饰等西式面点制作的基本职业能力，培养学生从事西点制作相关工作的专业理论知识与技能能力。</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306C11">
        <w:trPr>
          <w:trHeight w:val="62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491"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食品雕刻技艺</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雕刻技艺实训是中餐烹饪专业选修课程。培养学生食品雕刻文化品味和审美能力，培养科学的观察和理解能力，培养灵活的应用能力，培养丰富的创新能力，培养熟练的食品雕刻操作技艺能力，培养吃苦耐劳的职业素质和职业道德。</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r>
      <w:tr w:rsidR="00A2777A" w:rsidRPr="00A2777A" w:rsidTr="00306C11">
        <w:trPr>
          <w:trHeight w:val="62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w:t>
            </w:r>
          </w:p>
        </w:tc>
        <w:tc>
          <w:tcPr>
            <w:tcW w:w="1491" w:type="dxa"/>
            <w:vAlign w:val="bottom"/>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精致甜品制作</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主要学习冷冻甜食品种的操作技能；通过学习和训练，学生能了解冷冻甜食品种的特点，能掌握所学各种冷冻甜食品种的制作关键，同时在学习简单品种的基础上举一反三并对品种进行拓展。全面提高学生的综合职业能力。</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r w:rsidR="00A2777A" w:rsidRPr="00A2777A" w:rsidTr="00306C11">
        <w:trPr>
          <w:trHeight w:val="627"/>
        </w:trPr>
        <w:tc>
          <w:tcPr>
            <w:tcW w:w="602"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1491" w:type="dxa"/>
            <w:vAlign w:val="bottom"/>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 xml:space="preserve"> 西式基础菜肴制作技术</w:t>
            </w:r>
          </w:p>
        </w:tc>
        <w:tc>
          <w:tcPr>
            <w:tcW w:w="5245"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主要学习西餐热菜制作中王菜、配菜、汤菜、热沙司、装盘及烹调方法的基本知识和操作技能通过学习使学生对西餐烹饪技术有系统的了解熟练掌握汤技术、一般宴会的菜肴和一定数里的风味菜、特色菜制作。</w:t>
            </w:r>
          </w:p>
        </w:tc>
        <w:tc>
          <w:tcPr>
            <w:tcW w:w="1134"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708" w:type="dxa"/>
            <w:vAlign w:val="center"/>
          </w:tcPr>
          <w:p w:rsidR="00985550" w:rsidRPr="00A2777A" w:rsidRDefault="00985550"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r>
    </w:tbl>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4．顶岗实习</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顶岗实习是本专业学生职业技能和职业岗位工作能力培养的重要实践教学环节，按教育部相关要求，保证学生顶岗实习的岗位与其所学专面向的岗位群基本一致。在确保学生实习总量的前提下，通过校企合作，实行工学交替实习。</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38" w:name="_Toc80635352"/>
      <w:r w:rsidRPr="00A2777A">
        <w:rPr>
          <w:rFonts w:asciiTheme="majorEastAsia" w:eastAsiaTheme="majorEastAsia" w:hAnsiTheme="majorEastAsia" w:hint="eastAsia"/>
          <w:sz w:val="28"/>
          <w:szCs w:val="28"/>
        </w:rPr>
        <w:t>七、教学进程总体安排</w:t>
      </w:r>
      <w:bookmarkEnd w:id="36"/>
      <w:bookmarkEnd w:id="37"/>
      <w:bookmarkEnd w:id="38"/>
    </w:p>
    <w:p w:rsidR="008657B8" w:rsidRPr="00A2777A" w:rsidRDefault="00162661" w:rsidP="00306C11">
      <w:pPr>
        <w:overflowPunct w:val="0"/>
        <w:spacing w:line="480" w:lineRule="exact"/>
        <w:ind w:firstLine="422"/>
        <w:jc w:val="center"/>
        <w:rPr>
          <w:rFonts w:ascii="宋体" w:hAnsi="宋体" w:cs="宋体"/>
          <w:b/>
          <w:sz w:val="21"/>
          <w:szCs w:val="21"/>
        </w:rPr>
      </w:pPr>
      <w:bookmarkStart w:id="39" w:name="_Toc9615"/>
      <w:bookmarkStart w:id="40" w:name="_Toc13125424"/>
      <w:bookmarkStart w:id="41" w:name="_Toc13125362"/>
      <w:r w:rsidRPr="00A2777A">
        <w:rPr>
          <w:rFonts w:ascii="宋体" w:hAnsi="宋体" w:cs="宋体" w:hint="eastAsia"/>
          <w:b/>
          <w:sz w:val="21"/>
          <w:szCs w:val="21"/>
        </w:rPr>
        <w:t>表4</w:t>
      </w:r>
      <w:r w:rsidR="00FC106A" w:rsidRPr="00A2777A">
        <w:rPr>
          <w:rFonts w:ascii="宋体" w:hAnsi="宋体" w:cs="宋体" w:hint="eastAsia"/>
          <w:b/>
          <w:sz w:val="21"/>
          <w:szCs w:val="21"/>
        </w:rPr>
        <w:t>中餐烹饪</w:t>
      </w:r>
      <w:r w:rsidR="008657B8" w:rsidRPr="00A2777A">
        <w:rPr>
          <w:rFonts w:ascii="宋体" w:hAnsi="宋体" w:cs="宋体" w:hint="eastAsia"/>
          <w:b/>
          <w:sz w:val="21"/>
          <w:szCs w:val="21"/>
        </w:rPr>
        <w:t>专业学期实施进程表</w:t>
      </w:r>
      <w:bookmarkEnd w:id="39"/>
    </w:p>
    <w:tbl>
      <w:tblPr>
        <w:tblStyle w:val="ab"/>
        <w:tblW w:w="522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9"/>
        <w:gridCol w:w="956"/>
        <w:gridCol w:w="1406"/>
        <w:gridCol w:w="33"/>
        <w:gridCol w:w="80"/>
        <w:gridCol w:w="347"/>
        <w:gridCol w:w="1245"/>
        <w:gridCol w:w="838"/>
        <w:gridCol w:w="603"/>
        <w:gridCol w:w="609"/>
        <w:gridCol w:w="609"/>
        <w:gridCol w:w="609"/>
        <w:gridCol w:w="723"/>
        <w:gridCol w:w="799"/>
      </w:tblGrid>
      <w:tr w:rsidR="00A2777A" w:rsidRPr="00A2777A" w:rsidTr="00A2777A">
        <w:trPr>
          <w:trHeight w:val="439"/>
        </w:trPr>
        <w:tc>
          <w:tcPr>
            <w:tcW w:w="433"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学期</w:t>
            </w:r>
          </w:p>
        </w:tc>
        <w:tc>
          <w:tcPr>
            <w:tcW w:w="493"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w:t>
            </w:r>
          </w:p>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编码</w:t>
            </w:r>
          </w:p>
        </w:tc>
        <w:tc>
          <w:tcPr>
            <w:tcW w:w="962" w:type="pct"/>
            <w:gridSpan w:val="4"/>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w:t>
            </w:r>
          </w:p>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名称</w:t>
            </w:r>
          </w:p>
        </w:tc>
        <w:tc>
          <w:tcPr>
            <w:tcW w:w="642"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w:t>
            </w:r>
          </w:p>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性质</w:t>
            </w:r>
          </w:p>
        </w:tc>
        <w:tc>
          <w:tcPr>
            <w:tcW w:w="432"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考核  方式</w:t>
            </w:r>
          </w:p>
        </w:tc>
        <w:tc>
          <w:tcPr>
            <w:tcW w:w="311"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学分数</w:t>
            </w:r>
          </w:p>
        </w:tc>
        <w:tc>
          <w:tcPr>
            <w:tcW w:w="314"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学时数</w:t>
            </w:r>
          </w:p>
        </w:tc>
        <w:tc>
          <w:tcPr>
            <w:tcW w:w="628" w:type="pct"/>
            <w:gridSpan w:val="2"/>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学时分配</w:t>
            </w:r>
          </w:p>
        </w:tc>
        <w:tc>
          <w:tcPr>
            <w:tcW w:w="373"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  学时</w:t>
            </w:r>
          </w:p>
        </w:tc>
        <w:tc>
          <w:tcPr>
            <w:tcW w:w="412" w:type="pct"/>
            <w:vMerge w:val="restar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教学周数</w:t>
            </w:r>
          </w:p>
        </w:tc>
      </w:tr>
      <w:tr w:rsidR="00A2777A" w:rsidRPr="00A2777A" w:rsidTr="00A2777A">
        <w:trPr>
          <w:trHeight w:val="522"/>
        </w:trPr>
        <w:tc>
          <w:tcPr>
            <w:tcW w:w="433"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493"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962" w:type="pct"/>
            <w:gridSpan w:val="4"/>
            <w:vMerge/>
            <w:vAlign w:val="center"/>
          </w:tcPr>
          <w:p w:rsidR="008657B8" w:rsidRPr="00A2777A" w:rsidRDefault="008657B8" w:rsidP="00306C11">
            <w:pPr>
              <w:pStyle w:val="af0"/>
              <w:ind w:firstLineChars="0" w:firstLine="0"/>
              <w:jc w:val="center"/>
              <w:rPr>
                <w:rFonts w:ascii="宋体" w:hAnsi="宋体"/>
                <w:sz w:val="21"/>
                <w:szCs w:val="21"/>
              </w:rPr>
            </w:pPr>
          </w:p>
        </w:tc>
        <w:tc>
          <w:tcPr>
            <w:tcW w:w="642"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432"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311"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314"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314" w:type="pc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理论</w:t>
            </w:r>
          </w:p>
        </w:tc>
        <w:tc>
          <w:tcPr>
            <w:tcW w:w="314" w:type="pct"/>
            <w:vAlign w:val="center"/>
          </w:tcPr>
          <w:p w:rsidR="008657B8" w:rsidRPr="00A2777A" w:rsidRDefault="008657B8"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实践</w:t>
            </w:r>
          </w:p>
        </w:tc>
        <w:tc>
          <w:tcPr>
            <w:tcW w:w="373" w:type="pct"/>
            <w:vMerge/>
            <w:vAlign w:val="center"/>
          </w:tcPr>
          <w:p w:rsidR="008657B8" w:rsidRPr="00A2777A" w:rsidRDefault="008657B8" w:rsidP="00306C11">
            <w:pPr>
              <w:pStyle w:val="af0"/>
              <w:ind w:firstLineChars="0" w:firstLine="0"/>
              <w:jc w:val="center"/>
              <w:rPr>
                <w:rFonts w:ascii="宋体" w:hAnsi="宋体"/>
                <w:sz w:val="21"/>
                <w:szCs w:val="21"/>
              </w:rPr>
            </w:pPr>
          </w:p>
        </w:tc>
        <w:tc>
          <w:tcPr>
            <w:tcW w:w="412" w:type="pct"/>
            <w:vMerge/>
            <w:vAlign w:val="center"/>
          </w:tcPr>
          <w:p w:rsidR="008657B8" w:rsidRPr="00A2777A" w:rsidRDefault="008657B8" w:rsidP="00306C11">
            <w:pPr>
              <w:pStyle w:val="af0"/>
              <w:ind w:firstLineChars="0" w:firstLine="0"/>
              <w:jc w:val="center"/>
              <w:rPr>
                <w:rFonts w:ascii="宋体" w:hAnsi="宋体"/>
                <w:sz w:val="21"/>
                <w:szCs w:val="21"/>
              </w:rPr>
            </w:pPr>
          </w:p>
        </w:tc>
      </w:tr>
      <w:tr w:rsidR="00A2777A" w:rsidRPr="00A2777A" w:rsidTr="00A2777A">
        <w:trPr>
          <w:trHeight w:val="562"/>
        </w:trPr>
        <w:tc>
          <w:tcPr>
            <w:tcW w:w="433" w:type="pct"/>
            <w:vMerge w:val="restart"/>
            <w:vAlign w:val="center"/>
          </w:tcPr>
          <w:p w:rsidR="008657B8" w:rsidRPr="00A2777A" w:rsidRDefault="008657B8" w:rsidP="00306C11">
            <w:pPr>
              <w:spacing w:line="240" w:lineRule="auto"/>
              <w:ind w:firstLineChars="0" w:firstLine="0"/>
              <w:rPr>
                <w:rFonts w:asciiTheme="minorEastAsia" w:hAnsiTheme="minorEastAsia"/>
                <w:spacing w:val="2"/>
                <w:sz w:val="21"/>
              </w:rPr>
            </w:pPr>
          </w:p>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第一</w:t>
            </w:r>
          </w:p>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学期</w:t>
            </w:r>
          </w:p>
          <w:p w:rsidR="008657B8" w:rsidRPr="00A2777A" w:rsidRDefault="008657B8" w:rsidP="00306C11">
            <w:pPr>
              <w:spacing w:line="240" w:lineRule="auto"/>
              <w:ind w:firstLineChars="0" w:firstLine="0"/>
              <w:rPr>
                <w:rFonts w:asciiTheme="minorEastAsia" w:hAnsiTheme="minorEastAsia"/>
                <w:spacing w:val="2"/>
                <w:sz w:val="21"/>
              </w:rPr>
            </w:pPr>
          </w:p>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0101</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语文</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48</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6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0102</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数学</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0103</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英语</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0104</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历史</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0105</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28</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0106</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信息技术</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0107</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思想政治</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8657B8" w:rsidRPr="00A2777A" w:rsidRDefault="008657B8" w:rsidP="00306C11">
            <w:pPr>
              <w:spacing w:line="240" w:lineRule="auto"/>
              <w:ind w:firstLineChars="0" w:firstLine="0"/>
              <w:rPr>
                <w:rFonts w:asciiTheme="minorEastAsia" w:hAnsiTheme="minorEastAsia"/>
                <w:spacing w:val="2"/>
                <w:sz w:val="21"/>
              </w:rPr>
            </w:pPr>
          </w:p>
        </w:tc>
        <w:tc>
          <w:tcPr>
            <w:tcW w:w="49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0108</w:t>
            </w:r>
          </w:p>
        </w:tc>
        <w:tc>
          <w:tcPr>
            <w:tcW w:w="962" w:type="pct"/>
            <w:gridSpan w:val="4"/>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艺术</w:t>
            </w:r>
          </w:p>
        </w:tc>
        <w:tc>
          <w:tcPr>
            <w:tcW w:w="64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 xml:space="preserve">必修                                                                                                                                            </w:t>
            </w:r>
          </w:p>
        </w:tc>
        <w:tc>
          <w:tcPr>
            <w:tcW w:w="43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14"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373"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412" w:type="pct"/>
            <w:vAlign w:val="center"/>
          </w:tcPr>
          <w:p w:rsidR="008657B8" w:rsidRPr="00A2777A" w:rsidRDefault="008657B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2001</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烹饪概论</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2010</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中式烹调技艺</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2008</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烹饪艺术与冷拼制作</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2529" w:type="pct"/>
            <w:gridSpan w:val="7"/>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hint="eastAsia"/>
                <w:b/>
                <w:sz w:val="21"/>
                <w:szCs w:val="21"/>
              </w:rPr>
              <w:t>小计</w:t>
            </w:r>
          </w:p>
        </w:tc>
        <w:tc>
          <w:tcPr>
            <w:tcW w:w="311"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576</w:t>
            </w:r>
            <w:r w:rsidRPr="00A2777A">
              <w:rPr>
                <w:rFonts w:ascii="宋体" w:hAnsi="宋体"/>
                <w:b/>
                <w:sz w:val="21"/>
                <w:szCs w:val="21"/>
              </w:rPr>
              <w:fldChar w:fldCharType="end"/>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hint="eastAsia"/>
                <w:b/>
                <w:sz w:val="21"/>
                <w:szCs w:val="21"/>
              </w:rPr>
              <w:t>268</w:t>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hint="eastAsia"/>
                <w:b/>
                <w:sz w:val="21"/>
                <w:szCs w:val="21"/>
              </w:rPr>
              <w:t>308</w:t>
            </w:r>
            <w:r w:rsidRPr="00A2777A">
              <w:rPr>
                <w:rFonts w:ascii="宋体" w:hAnsi="宋体"/>
                <w:b/>
                <w:sz w:val="21"/>
                <w:szCs w:val="21"/>
              </w:rPr>
              <w:fldChar w:fldCharType="end"/>
            </w:r>
          </w:p>
        </w:tc>
        <w:tc>
          <w:tcPr>
            <w:tcW w:w="373"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412" w:type="pct"/>
            <w:vAlign w:val="center"/>
          </w:tcPr>
          <w:p w:rsidR="00B25D48" w:rsidRPr="00A2777A" w:rsidRDefault="00B25D48" w:rsidP="00306C11">
            <w:pPr>
              <w:pStyle w:val="af0"/>
              <w:ind w:firstLineChars="0" w:firstLine="0"/>
              <w:jc w:val="center"/>
              <w:rPr>
                <w:rFonts w:ascii="宋体" w:hAnsi="宋体"/>
                <w:sz w:val="21"/>
                <w:szCs w:val="21"/>
              </w:rPr>
            </w:pPr>
            <w:r w:rsidRPr="00A2777A">
              <w:rPr>
                <w:rFonts w:ascii="宋体" w:hAnsi="宋体"/>
                <w:sz w:val="21"/>
                <w:szCs w:val="21"/>
              </w:rPr>
              <w:fldChar w:fldCharType="begin"/>
            </w:r>
            <w:r w:rsidRPr="00A2777A">
              <w:rPr>
                <w:rFonts w:ascii="宋体" w:hAnsi="宋体"/>
                <w:sz w:val="21"/>
                <w:szCs w:val="21"/>
              </w:rPr>
              <w:instrText xml:space="preserve"> =SUM(ABOVE) </w:instrText>
            </w:r>
            <w:r w:rsidRPr="00A2777A">
              <w:rPr>
                <w:rFonts w:ascii="宋体" w:hAnsi="宋体"/>
                <w:sz w:val="21"/>
                <w:szCs w:val="21"/>
              </w:rPr>
              <w:fldChar w:fldCharType="end"/>
            </w:r>
          </w:p>
        </w:tc>
      </w:tr>
      <w:tr w:rsidR="00A2777A" w:rsidRPr="00A2777A" w:rsidTr="00A2777A">
        <w:trPr>
          <w:trHeight w:val="522"/>
        </w:trPr>
        <w:tc>
          <w:tcPr>
            <w:tcW w:w="433" w:type="pct"/>
            <w:vMerge w:val="restar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第二</w:t>
            </w:r>
          </w:p>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学期</w:t>
            </w:r>
          </w:p>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0101</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语文</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16</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0102</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数学</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0103</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英语</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0104</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历史</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0105</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0106</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信息技术</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0107</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思想政治</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0108</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艺术</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2004</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食品安全与操作规范</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624"/>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2009</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菜品设计与制作</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624"/>
        </w:trPr>
        <w:tc>
          <w:tcPr>
            <w:tcW w:w="433" w:type="pct"/>
            <w:vMerge/>
            <w:vAlign w:val="center"/>
          </w:tcPr>
          <w:p w:rsidR="00B25D48" w:rsidRPr="00A2777A" w:rsidRDefault="00B25D48" w:rsidP="00306C11">
            <w:pPr>
              <w:spacing w:line="240" w:lineRule="auto"/>
              <w:ind w:firstLineChars="0" w:firstLine="0"/>
              <w:rPr>
                <w:rFonts w:asciiTheme="minorEastAsia" w:hAnsiTheme="minorEastAsia"/>
                <w:spacing w:val="2"/>
                <w:sz w:val="21"/>
              </w:rPr>
            </w:pPr>
          </w:p>
        </w:tc>
        <w:tc>
          <w:tcPr>
            <w:tcW w:w="493" w:type="pct"/>
            <w:vAlign w:val="center"/>
          </w:tcPr>
          <w:p w:rsidR="00B25D48"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1906</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中式面点技艺</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2529" w:type="pct"/>
            <w:gridSpan w:val="7"/>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hint="eastAsia"/>
                <w:b/>
                <w:sz w:val="21"/>
                <w:szCs w:val="21"/>
              </w:rPr>
              <w:t>小计</w:t>
            </w:r>
          </w:p>
        </w:tc>
        <w:tc>
          <w:tcPr>
            <w:tcW w:w="311"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576</w:t>
            </w:r>
            <w:r w:rsidRPr="00A2777A">
              <w:rPr>
                <w:rFonts w:ascii="宋体" w:hAnsi="宋体"/>
                <w:b/>
                <w:sz w:val="21"/>
                <w:szCs w:val="21"/>
              </w:rPr>
              <w:fldChar w:fldCharType="end"/>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hint="eastAsia"/>
                <w:b/>
                <w:sz w:val="21"/>
                <w:szCs w:val="21"/>
              </w:rPr>
              <w:t>340</w:t>
            </w:r>
          </w:p>
        </w:tc>
        <w:tc>
          <w:tcPr>
            <w:tcW w:w="314"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hint="eastAsia"/>
                <w:b/>
                <w:sz w:val="21"/>
                <w:szCs w:val="21"/>
              </w:rPr>
              <w:t>236</w:t>
            </w:r>
          </w:p>
        </w:tc>
        <w:tc>
          <w:tcPr>
            <w:tcW w:w="373" w:type="pct"/>
            <w:vAlign w:val="center"/>
          </w:tcPr>
          <w:p w:rsidR="00B25D48" w:rsidRPr="00A2777A" w:rsidRDefault="00B25D48"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412" w:type="pct"/>
            <w:vAlign w:val="center"/>
          </w:tcPr>
          <w:p w:rsidR="00B25D48" w:rsidRPr="00A2777A" w:rsidRDefault="00B25D48" w:rsidP="00306C11">
            <w:pPr>
              <w:pStyle w:val="af0"/>
              <w:ind w:firstLineChars="0" w:firstLine="0"/>
              <w:jc w:val="center"/>
              <w:rPr>
                <w:rFonts w:ascii="宋体" w:hAnsi="宋体"/>
                <w:b/>
                <w:sz w:val="21"/>
                <w:szCs w:val="21"/>
              </w:rPr>
            </w:pPr>
          </w:p>
        </w:tc>
      </w:tr>
      <w:tr w:rsidR="00A2777A" w:rsidRPr="00A2777A" w:rsidTr="00A2777A">
        <w:trPr>
          <w:trHeight w:val="522"/>
        </w:trPr>
        <w:tc>
          <w:tcPr>
            <w:tcW w:w="433" w:type="pct"/>
            <w:vMerge w:val="restart"/>
            <w:vAlign w:val="center"/>
          </w:tcPr>
          <w:p w:rsidR="00B25D48" w:rsidRPr="00A2777A" w:rsidRDefault="00B25D48" w:rsidP="00306C11">
            <w:pPr>
              <w:pStyle w:val="af0"/>
              <w:ind w:firstLineChars="0" w:firstLine="0"/>
              <w:jc w:val="center"/>
              <w:rPr>
                <w:rFonts w:ascii="宋体" w:hAnsi="宋体"/>
                <w:sz w:val="21"/>
                <w:szCs w:val="21"/>
              </w:rPr>
            </w:pPr>
            <w:r w:rsidRPr="00A2777A">
              <w:rPr>
                <w:rFonts w:ascii="宋体" w:hAnsi="宋体" w:hint="eastAsia"/>
                <w:sz w:val="21"/>
                <w:szCs w:val="21"/>
              </w:rPr>
              <w:lastRenderedPageBreak/>
              <w:t>第三</w:t>
            </w:r>
          </w:p>
          <w:p w:rsidR="00B25D48" w:rsidRPr="00A2777A" w:rsidRDefault="00B25D48" w:rsidP="00306C11">
            <w:pPr>
              <w:pStyle w:val="af0"/>
              <w:ind w:firstLineChars="0" w:firstLine="0"/>
              <w:jc w:val="center"/>
              <w:rPr>
                <w:rFonts w:ascii="宋体" w:hAnsi="宋体"/>
                <w:sz w:val="21"/>
                <w:szCs w:val="21"/>
              </w:rPr>
            </w:pPr>
            <w:r w:rsidRPr="00A2777A">
              <w:rPr>
                <w:rFonts w:ascii="宋体" w:hAnsi="宋体" w:hint="eastAsia"/>
                <w:sz w:val="21"/>
                <w:szCs w:val="21"/>
              </w:rPr>
              <w:t>学期</w:t>
            </w: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0101</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语文</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0102</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数学</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0103</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英语</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0105</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0107</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思想政治</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26</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B25D48" w:rsidRPr="00A2777A" w:rsidRDefault="00B25D48" w:rsidP="00306C11">
            <w:pPr>
              <w:pStyle w:val="af0"/>
              <w:ind w:firstLineChars="0" w:firstLine="0"/>
              <w:jc w:val="center"/>
              <w:rPr>
                <w:rFonts w:ascii="宋体" w:hAnsi="宋体"/>
                <w:sz w:val="21"/>
                <w:szCs w:val="21"/>
              </w:rPr>
            </w:pPr>
          </w:p>
        </w:tc>
        <w:tc>
          <w:tcPr>
            <w:tcW w:w="49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0110</w:t>
            </w:r>
          </w:p>
        </w:tc>
        <w:tc>
          <w:tcPr>
            <w:tcW w:w="962" w:type="pct"/>
            <w:gridSpan w:val="4"/>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书法</w:t>
            </w:r>
          </w:p>
        </w:tc>
        <w:tc>
          <w:tcPr>
            <w:tcW w:w="64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14"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373"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412" w:type="pct"/>
            <w:vAlign w:val="center"/>
          </w:tcPr>
          <w:p w:rsidR="00B25D48" w:rsidRPr="00A2777A" w:rsidRDefault="00B25D48"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2002</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烹饪工艺基础</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2003</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烹饪料与加工工艺</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2011</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风味小吃制作</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2013</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饮食保健基础</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48</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2018</w:t>
            </w:r>
          </w:p>
        </w:tc>
        <w:tc>
          <w:tcPr>
            <w:tcW w:w="725"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宴席设计实务</w:t>
            </w:r>
          </w:p>
        </w:tc>
        <w:tc>
          <w:tcPr>
            <w:tcW w:w="237" w:type="pct"/>
            <w:gridSpan w:val="3"/>
            <w:vMerge w:val="restar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2选1</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2019</w:t>
            </w:r>
          </w:p>
        </w:tc>
        <w:tc>
          <w:tcPr>
            <w:tcW w:w="725"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特殊群体食疗与保健</w:t>
            </w:r>
          </w:p>
        </w:tc>
        <w:tc>
          <w:tcPr>
            <w:tcW w:w="237" w:type="pct"/>
            <w:gridSpan w:val="3"/>
            <w:vMerge/>
            <w:vAlign w:val="center"/>
          </w:tcPr>
          <w:p w:rsidR="00500A55" w:rsidRPr="00A2777A" w:rsidRDefault="00500A55" w:rsidP="00306C11">
            <w:pPr>
              <w:spacing w:line="240" w:lineRule="auto"/>
              <w:ind w:firstLineChars="0" w:firstLine="0"/>
              <w:rPr>
                <w:rFonts w:asciiTheme="minorEastAsia" w:hAnsiTheme="minorEastAsia"/>
                <w:spacing w:val="2"/>
                <w:sz w:val="21"/>
              </w:rPr>
            </w:pP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2529" w:type="pct"/>
            <w:gridSpan w:val="7"/>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小计</w:t>
            </w:r>
          </w:p>
        </w:tc>
        <w:tc>
          <w:tcPr>
            <w:tcW w:w="311"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576</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262</w:t>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314</w:t>
            </w:r>
          </w:p>
        </w:tc>
        <w:tc>
          <w:tcPr>
            <w:tcW w:w="373"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412" w:type="pct"/>
            <w:vAlign w:val="center"/>
          </w:tcPr>
          <w:p w:rsidR="00500A55" w:rsidRPr="00A2777A" w:rsidRDefault="00500A55" w:rsidP="00306C11">
            <w:pPr>
              <w:pStyle w:val="af0"/>
              <w:ind w:firstLineChars="0" w:firstLine="0"/>
              <w:jc w:val="center"/>
              <w:rPr>
                <w:rFonts w:ascii="宋体" w:hAnsi="宋体"/>
                <w:b/>
                <w:sz w:val="21"/>
                <w:szCs w:val="21"/>
              </w:rPr>
            </w:pPr>
          </w:p>
        </w:tc>
      </w:tr>
      <w:tr w:rsidR="00A2777A" w:rsidRPr="00A2777A" w:rsidTr="00A2777A">
        <w:trPr>
          <w:trHeight w:val="522"/>
        </w:trPr>
        <w:tc>
          <w:tcPr>
            <w:tcW w:w="433" w:type="pct"/>
            <w:vMerge w:val="restart"/>
            <w:vAlign w:val="center"/>
          </w:tcPr>
          <w:p w:rsidR="00500A55" w:rsidRPr="00A2777A" w:rsidRDefault="00500A55" w:rsidP="00306C11">
            <w:pPr>
              <w:pStyle w:val="af0"/>
              <w:ind w:firstLineChars="0" w:firstLine="0"/>
              <w:jc w:val="center"/>
              <w:rPr>
                <w:rFonts w:ascii="宋体" w:hAnsi="宋体"/>
                <w:sz w:val="21"/>
                <w:szCs w:val="21"/>
              </w:rPr>
            </w:pPr>
          </w:p>
          <w:p w:rsidR="00500A55" w:rsidRPr="00A2777A" w:rsidRDefault="00500A55" w:rsidP="00306C11">
            <w:pPr>
              <w:pStyle w:val="af0"/>
              <w:ind w:firstLineChars="0" w:firstLine="0"/>
              <w:jc w:val="center"/>
              <w:rPr>
                <w:rFonts w:ascii="宋体" w:hAnsi="宋体"/>
                <w:sz w:val="21"/>
                <w:szCs w:val="21"/>
              </w:rPr>
            </w:pPr>
            <w:r w:rsidRPr="00A2777A">
              <w:rPr>
                <w:rFonts w:ascii="宋体" w:hAnsi="宋体" w:hint="eastAsia"/>
                <w:sz w:val="21"/>
                <w:szCs w:val="21"/>
              </w:rPr>
              <w:t>第四</w:t>
            </w:r>
          </w:p>
          <w:p w:rsidR="00500A55" w:rsidRPr="00A2777A" w:rsidRDefault="00500A55" w:rsidP="00306C11">
            <w:pPr>
              <w:pStyle w:val="af0"/>
              <w:ind w:firstLineChars="0" w:firstLine="0"/>
              <w:jc w:val="center"/>
              <w:rPr>
                <w:rFonts w:ascii="宋体" w:hAnsi="宋体"/>
                <w:sz w:val="21"/>
                <w:szCs w:val="21"/>
              </w:rPr>
            </w:pPr>
            <w:r w:rsidRPr="00A2777A">
              <w:rPr>
                <w:rFonts w:ascii="宋体" w:hAnsi="宋体" w:hint="eastAsia"/>
                <w:sz w:val="21"/>
                <w:szCs w:val="21"/>
              </w:rPr>
              <w:t>学期</w:t>
            </w:r>
          </w:p>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0105</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90"/>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0107</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思想政治</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0109</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劳动教育</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0110</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书法</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0111</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选修</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2005</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烹饪营养与配餐</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52</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2012</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名点制作</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2014</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营养配餐与烹饪技术</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1905</w:t>
            </w:r>
          </w:p>
        </w:tc>
        <w:tc>
          <w:tcPr>
            <w:tcW w:w="742" w:type="pct"/>
            <w:gridSpan w:val="2"/>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西餐面点技艺</w:t>
            </w:r>
          </w:p>
        </w:tc>
        <w:tc>
          <w:tcPr>
            <w:tcW w:w="220" w:type="pct"/>
            <w:gridSpan w:val="2"/>
            <w:vMerge w:val="restar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2选1</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84</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2021</w:t>
            </w:r>
          </w:p>
        </w:tc>
        <w:tc>
          <w:tcPr>
            <w:tcW w:w="742" w:type="pct"/>
            <w:gridSpan w:val="2"/>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食品雕刻技艺</w:t>
            </w:r>
          </w:p>
        </w:tc>
        <w:tc>
          <w:tcPr>
            <w:tcW w:w="220" w:type="pct"/>
            <w:gridSpan w:val="2"/>
            <w:vMerge/>
            <w:vAlign w:val="center"/>
          </w:tcPr>
          <w:p w:rsidR="00500A55" w:rsidRPr="00A2777A" w:rsidRDefault="00500A55" w:rsidP="00306C11">
            <w:pPr>
              <w:spacing w:line="240" w:lineRule="auto"/>
              <w:ind w:firstLineChars="0" w:firstLine="0"/>
              <w:rPr>
                <w:rFonts w:asciiTheme="minorEastAsia" w:hAnsiTheme="minorEastAsia"/>
                <w:spacing w:val="2"/>
                <w:sz w:val="21"/>
              </w:rPr>
            </w:pP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84</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2529" w:type="pct"/>
            <w:gridSpan w:val="7"/>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小计</w:t>
            </w:r>
          </w:p>
        </w:tc>
        <w:tc>
          <w:tcPr>
            <w:tcW w:w="311"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576</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156</w:t>
            </w: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420</w:t>
            </w:r>
          </w:p>
        </w:tc>
        <w:tc>
          <w:tcPr>
            <w:tcW w:w="373"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412" w:type="pct"/>
            <w:vAlign w:val="center"/>
          </w:tcPr>
          <w:p w:rsidR="00500A55" w:rsidRPr="00A2777A" w:rsidRDefault="00500A55" w:rsidP="00306C11">
            <w:pPr>
              <w:pStyle w:val="af0"/>
              <w:ind w:firstLineChars="0" w:firstLine="0"/>
              <w:jc w:val="center"/>
              <w:rPr>
                <w:rFonts w:ascii="宋体" w:hAnsi="宋体"/>
                <w:b/>
                <w:sz w:val="21"/>
                <w:szCs w:val="21"/>
              </w:rPr>
            </w:pPr>
          </w:p>
        </w:tc>
      </w:tr>
      <w:tr w:rsidR="00A2777A" w:rsidRPr="00A2777A" w:rsidTr="00A2777A">
        <w:trPr>
          <w:trHeight w:val="522"/>
        </w:trPr>
        <w:tc>
          <w:tcPr>
            <w:tcW w:w="433" w:type="pct"/>
            <w:vMerge w:val="restart"/>
            <w:vAlign w:val="center"/>
          </w:tcPr>
          <w:p w:rsidR="00500A55" w:rsidRPr="00A2777A" w:rsidRDefault="00500A55" w:rsidP="00306C11">
            <w:pPr>
              <w:pStyle w:val="af0"/>
              <w:ind w:firstLineChars="0" w:firstLine="0"/>
              <w:jc w:val="center"/>
              <w:rPr>
                <w:rFonts w:ascii="宋体" w:hAnsi="宋体"/>
                <w:sz w:val="21"/>
                <w:szCs w:val="21"/>
              </w:rPr>
            </w:pPr>
            <w:r w:rsidRPr="00A2777A">
              <w:rPr>
                <w:rFonts w:ascii="宋体" w:hAnsi="宋体" w:hint="eastAsia"/>
                <w:sz w:val="21"/>
                <w:szCs w:val="21"/>
              </w:rPr>
              <w:lastRenderedPageBreak/>
              <w:t>第五学期</w:t>
            </w: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0105</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0111</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选修</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限定选修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2006</w:t>
            </w:r>
          </w:p>
        </w:tc>
        <w:tc>
          <w:tcPr>
            <w:tcW w:w="962" w:type="pct"/>
            <w:gridSpan w:val="4"/>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餐饮企业运营与管理</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1906</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中式面点技艺</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2012</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名点制作</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2015</w:t>
            </w:r>
          </w:p>
        </w:tc>
        <w:tc>
          <w:tcPr>
            <w:tcW w:w="962" w:type="pct"/>
            <w:gridSpan w:val="4"/>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营养餐设计与制作</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必修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考试</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0402</w:t>
            </w:r>
          </w:p>
        </w:tc>
        <w:tc>
          <w:tcPr>
            <w:tcW w:w="783" w:type="pct"/>
            <w:gridSpan w:val="3"/>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烹饪英语</w:t>
            </w:r>
          </w:p>
        </w:tc>
        <w:tc>
          <w:tcPr>
            <w:tcW w:w="179" w:type="pct"/>
            <w:vMerge w:val="restar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2选1</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1903</w:t>
            </w:r>
          </w:p>
        </w:tc>
        <w:tc>
          <w:tcPr>
            <w:tcW w:w="783" w:type="pct"/>
            <w:gridSpan w:val="3"/>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烹饪工艺美术</w:t>
            </w:r>
          </w:p>
        </w:tc>
        <w:tc>
          <w:tcPr>
            <w:tcW w:w="179" w:type="pct"/>
            <w:vMerge/>
            <w:vAlign w:val="center"/>
          </w:tcPr>
          <w:p w:rsidR="00500A55" w:rsidRPr="00A2777A" w:rsidRDefault="00500A55" w:rsidP="00306C11">
            <w:pPr>
              <w:spacing w:line="240" w:lineRule="auto"/>
              <w:ind w:firstLineChars="0" w:firstLine="0"/>
              <w:rPr>
                <w:rFonts w:asciiTheme="minorEastAsia" w:hAnsiTheme="minorEastAsia"/>
                <w:spacing w:val="2"/>
                <w:sz w:val="21"/>
              </w:rPr>
            </w:pP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1911</w:t>
            </w:r>
          </w:p>
        </w:tc>
        <w:tc>
          <w:tcPr>
            <w:tcW w:w="783" w:type="pct"/>
            <w:gridSpan w:val="3"/>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精致甜品制作</w:t>
            </w:r>
          </w:p>
        </w:tc>
        <w:tc>
          <w:tcPr>
            <w:tcW w:w="179" w:type="pct"/>
            <w:vMerge w:val="restar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2选1</w:t>
            </w: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493" w:type="pct"/>
            <w:vAlign w:val="center"/>
          </w:tcPr>
          <w:p w:rsidR="00500A55" w:rsidRPr="00A2777A" w:rsidRDefault="00A3521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0405</w:t>
            </w:r>
          </w:p>
        </w:tc>
        <w:tc>
          <w:tcPr>
            <w:tcW w:w="783" w:type="pct"/>
            <w:gridSpan w:val="3"/>
            <w:vAlign w:val="bottom"/>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西式基础菜肴制作技术</w:t>
            </w:r>
          </w:p>
        </w:tc>
        <w:tc>
          <w:tcPr>
            <w:tcW w:w="179" w:type="pct"/>
            <w:vMerge/>
            <w:vAlign w:val="center"/>
          </w:tcPr>
          <w:p w:rsidR="00500A55" w:rsidRPr="00A2777A" w:rsidRDefault="00500A55" w:rsidP="00306C11">
            <w:pPr>
              <w:spacing w:line="240" w:lineRule="auto"/>
              <w:ind w:firstLineChars="0" w:firstLine="0"/>
              <w:rPr>
                <w:rFonts w:asciiTheme="minorEastAsia" w:hAnsiTheme="minorEastAsia"/>
                <w:spacing w:val="2"/>
                <w:sz w:val="21"/>
              </w:rPr>
            </w:pPr>
          </w:p>
        </w:tc>
        <w:tc>
          <w:tcPr>
            <w:tcW w:w="64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选修</w:t>
            </w:r>
          </w:p>
        </w:tc>
        <w:tc>
          <w:tcPr>
            <w:tcW w:w="43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考查</w:t>
            </w:r>
          </w:p>
        </w:tc>
        <w:tc>
          <w:tcPr>
            <w:tcW w:w="311"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314"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60</w:t>
            </w:r>
          </w:p>
        </w:tc>
        <w:tc>
          <w:tcPr>
            <w:tcW w:w="373"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412" w:type="pct"/>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r>
      <w:tr w:rsidR="00A2777A" w:rsidRPr="00A2777A" w:rsidTr="00A2777A">
        <w:trPr>
          <w:trHeight w:val="522"/>
        </w:trPr>
        <w:tc>
          <w:tcPr>
            <w:tcW w:w="433" w:type="pct"/>
            <w:vMerge/>
            <w:vAlign w:val="center"/>
          </w:tcPr>
          <w:p w:rsidR="00500A55" w:rsidRPr="00A2777A" w:rsidRDefault="00500A55" w:rsidP="00306C11">
            <w:pPr>
              <w:pStyle w:val="af0"/>
              <w:ind w:firstLineChars="0" w:firstLine="0"/>
              <w:jc w:val="center"/>
              <w:rPr>
                <w:rFonts w:ascii="宋体" w:hAnsi="宋体"/>
                <w:sz w:val="21"/>
                <w:szCs w:val="21"/>
              </w:rPr>
            </w:pPr>
          </w:p>
        </w:tc>
        <w:tc>
          <w:tcPr>
            <w:tcW w:w="2529" w:type="pct"/>
            <w:gridSpan w:val="7"/>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小计</w:t>
            </w:r>
          </w:p>
        </w:tc>
        <w:tc>
          <w:tcPr>
            <w:tcW w:w="311"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576</w:t>
            </w:r>
            <w:r w:rsidRPr="00A2777A">
              <w:rPr>
                <w:rFonts w:ascii="宋体" w:hAnsi="宋体"/>
                <w:b/>
                <w:sz w:val="21"/>
                <w:szCs w:val="21"/>
              </w:rPr>
              <w:fldChar w:fldCharType="end"/>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168</w:t>
            </w:r>
          </w:p>
        </w:tc>
        <w:tc>
          <w:tcPr>
            <w:tcW w:w="314"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hint="eastAsia"/>
                <w:b/>
                <w:sz w:val="21"/>
                <w:szCs w:val="21"/>
              </w:rPr>
              <w:t>408</w:t>
            </w:r>
          </w:p>
        </w:tc>
        <w:tc>
          <w:tcPr>
            <w:tcW w:w="373" w:type="pct"/>
            <w:vAlign w:val="center"/>
          </w:tcPr>
          <w:p w:rsidR="00500A55" w:rsidRPr="00A2777A" w:rsidRDefault="00500A55" w:rsidP="00306C11">
            <w:pPr>
              <w:pStyle w:val="af0"/>
              <w:ind w:firstLineChars="0" w:firstLine="0"/>
              <w:jc w:val="center"/>
              <w:rPr>
                <w:rFonts w:ascii="宋体" w:hAnsi="宋体"/>
                <w:b/>
                <w:sz w:val="21"/>
                <w:szCs w:val="21"/>
              </w:rPr>
            </w:pPr>
            <w:r w:rsidRPr="00A2777A">
              <w:rPr>
                <w:rFonts w:ascii="宋体" w:hAnsi="宋体"/>
                <w:b/>
                <w:sz w:val="21"/>
                <w:szCs w:val="21"/>
              </w:rPr>
              <w:fldChar w:fldCharType="begin"/>
            </w:r>
            <w:r w:rsidRPr="00A2777A">
              <w:rPr>
                <w:rFonts w:ascii="宋体" w:hAnsi="宋体"/>
                <w:b/>
                <w:sz w:val="21"/>
                <w:szCs w:val="21"/>
              </w:rPr>
              <w:instrText xml:space="preserve"> =SUM(ABOVE) </w:instrText>
            </w:r>
            <w:r w:rsidRPr="00A2777A">
              <w:rPr>
                <w:rFonts w:ascii="宋体" w:hAnsi="宋体"/>
                <w:b/>
                <w:sz w:val="21"/>
                <w:szCs w:val="21"/>
              </w:rPr>
              <w:fldChar w:fldCharType="separate"/>
            </w:r>
            <w:r w:rsidRPr="00A2777A">
              <w:rPr>
                <w:rFonts w:ascii="宋体" w:hAnsi="宋体"/>
                <w:b/>
                <w:sz w:val="21"/>
                <w:szCs w:val="21"/>
              </w:rPr>
              <w:t>32</w:t>
            </w:r>
            <w:r w:rsidRPr="00A2777A">
              <w:rPr>
                <w:rFonts w:ascii="宋体" w:hAnsi="宋体"/>
                <w:b/>
                <w:sz w:val="21"/>
                <w:szCs w:val="21"/>
              </w:rPr>
              <w:fldChar w:fldCharType="end"/>
            </w:r>
          </w:p>
        </w:tc>
        <w:tc>
          <w:tcPr>
            <w:tcW w:w="412" w:type="pct"/>
            <w:vAlign w:val="center"/>
          </w:tcPr>
          <w:p w:rsidR="00500A55" w:rsidRPr="00A2777A" w:rsidRDefault="00500A55" w:rsidP="00306C11">
            <w:pPr>
              <w:pStyle w:val="af0"/>
              <w:ind w:firstLineChars="0" w:firstLine="0"/>
              <w:jc w:val="center"/>
              <w:rPr>
                <w:rFonts w:ascii="宋体" w:hAnsi="宋体"/>
                <w:sz w:val="21"/>
                <w:szCs w:val="21"/>
              </w:rPr>
            </w:pPr>
          </w:p>
        </w:tc>
      </w:tr>
      <w:tr w:rsidR="00A2777A" w:rsidRPr="00A2777A" w:rsidTr="00A2777A">
        <w:trPr>
          <w:trHeight w:val="1686"/>
        </w:trPr>
        <w:tc>
          <w:tcPr>
            <w:tcW w:w="433" w:type="pct"/>
            <w:vAlign w:val="center"/>
          </w:tcPr>
          <w:p w:rsidR="00500A55" w:rsidRPr="00A2777A" w:rsidRDefault="00500A55" w:rsidP="00306C11">
            <w:pPr>
              <w:pStyle w:val="af0"/>
              <w:ind w:firstLineChars="0" w:firstLine="0"/>
              <w:jc w:val="center"/>
              <w:rPr>
                <w:rFonts w:ascii="宋体" w:hAnsi="宋体"/>
                <w:sz w:val="21"/>
                <w:szCs w:val="21"/>
              </w:rPr>
            </w:pPr>
            <w:r w:rsidRPr="00A2777A">
              <w:rPr>
                <w:rFonts w:ascii="宋体" w:hAnsi="宋体" w:hint="eastAsia"/>
                <w:sz w:val="21"/>
                <w:szCs w:val="21"/>
              </w:rPr>
              <w:t>备注</w:t>
            </w:r>
          </w:p>
        </w:tc>
        <w:tc>
          <w:tcPr>
            <w:tcW w:w="4567" w:type="pct"/>
            <w:gridSpan w:val="13"/>
            <w:vAlign w:val="center"/>
          </w:tcPr>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1、总课时：课堂教学3560学时，包括理论课1914学时和实践课1686学时；</w:t>
            </w:r>
          </w:p>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2、实践课：占总课时66.5%，在校内、外实训基地开展；</w:t>
            </w:r>
          </w:p>
          <w:p w:rsidR="00500A55" w:rsidRPr="00A2777A" w:rsidRDefault="00500A55"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3、顶岗实习：到合作企业对口岗位顶岗实习，每周3</w:t>
            </w:r>
            <w:r w:rsidRPr="00A2777A">
              <w:rPr>
                <w:rFonts w:asciiTheme="minorEastAsia" w:hAnsiTheme="minorEastAsia"/>
                <w:spacing w:val="2"/>
                <w:sz w:val="21"/>
              </w:rPr>
              <w:t>2</w:t>
            </w:r>
            <w:r w:rsidRPr="00A2777A">
              <w:rPr>
                <w:rFonts w:asciiTheme="minorEastAsia" w:hAnsiTheme="minorEastAsia" w:hint="eastAsia"/>
                <w:spacing w:val="2"/>
                <w:sz w:val="21"/>
              </w:rPr>
              <w:t>工时/课时，服从企业安排。</w:t>
            </w:r>
          </w:p>
          <w:p w:rsidR="00500A55" w:rsidRPr="00A2777A" w:rsidRDefault="00500A55" w:rsidP="00306C11">
            <w:pPr>
              <w:spacing w:line="240" w:lineRule="auto"/>
              <w:ind w:firstLineChars="0" w:firstLine="0"/>
              <w:rPr>
                <w:rFonts w:ascii="宋体" w:hAnsi="宋体"/>
                <w:sz w:val="21"/>
                <w:szCs w:val="21"/>
              </w:rPr>
            </w:pPr>
            <w:r w:rsidRPr="00A2777A">
              <w:rPr>
                <w:rFonts w:asciiTheme="minorEastAsia" w:hAnsiTheme="minorEastAsia" w:hint="eastAsia"/>
                <w:spacing w:val="2"/>
                <w:sz w:val="21"/>
              </w:rPr>
              <w:t>4、学年教学周数：36周。</w:t>
            </w:r>
          </w:p>
        </w:tc>
      </w:tr>
    </w:tbl>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42" w:name="_Toc80635353"/>
      <w:r w:rsidRPr="00A2777A">
        <w:rPr>
          <w:rFonts w:asciiTheme="majorEastAsia" w:eastAsiaTheme="majorEastAsia" w:hAnsiTheme="majorEastAsia" w:hint="eastAsia"/>
          <w:sz w:val="28"/>
          <w:szCs w:val="28"/>
        </w:rPr>
        <w:t>八、实施保障</w:t>
      </w:r>
      <w:bookmarkEnd w:id="40"/>
      <w:bookmarkEnd w:id="41"/>
      <w:bookmarkEnd w:id="42"/>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43" w:name="_Toc13125425"/>
      <w:bookmarkStart w:id="44" w:name="_Toc13125363"/>
      <w:bookmarkStart w:id="45" w:name="_Toc80635354"/>
      <w:r w:rsidRPr="00A2777A">
        <w:rPr>
          <w:rFonts w:asciiTheme="minorEastAsia" w:eastAsiaTheme="minorEastAsia" w:hAnsiTheme="minorEastAsia" w:hint="eastAsia"/>
          <w:sz w:val="24"/>
          <w:szCs w:val="24"/>
        </w:rPr>
        <w:t>（一）师资队伍</w:t>
      </w:r>
      <w:bookmarkEnd w:id="43"/>
      <w:bookmarkEnd w:id="44"/>
      <w:bookmarkEnd w:id="45"/>
    </w:p>
    <w:p w:rsidR="00A654F1" w:rsidRPr="00A2777A" w:rsidRDefault="0094369B" w:rsidP="00306C11">
      <w:pPr>
        <w:overflowPunct w:val="0"/>
        <w:spacing w:line="480" w:lineRule="exact"/>
        <w:ind w:firstLine="480"/>
        <w:rPr>
          <w:rFonts w:asciiTheme="minorEastAsia" w:hAnsiTheme="minorEastAsia"/>
        </w:rPr>
      </w:pPr>
      <w:bookmarkStart w:id="46" w:name="_Toc13125426"/>
      <w:bookmarkStart w:id="47" w:name="_Toc13125364"/>
      <w:r w:rsidRPr="00A2777A">
        <w:rPr>
          <w:rFonts w:asciiTheme="minorEastAsia" w:hAnsiTheme="minorEastAsia" w:hint="eastAsia"/>
        </w:rPr>
        <w:t>专业师资队伍根据学习领域课程中知识、技能以及理论实践一体化教学组织的要求，</w:t>
      </w:r>
      <w:r w:rsidR="00FC106A" w:rsidRPr="00A2777A">
        <w:rPr>
          <w:rFonts w:asciiTheme="minorEastAsia" w:hAnsiTheme="minorEastAsia" w:hint="eastAsia"/>
        </w:rPr>
        <w:t>中餐烹饪</w:t>
      </w:r>
      <w:r w:rsidRPr="00A2777A">
        <w:rPr>
          <w:rFonts w:asciiTheme="minorEastAsia" w:hAnsiTheme="minorEastAsia" w:hint="eastAsia"/>
        </w:rPr>
        <w:t>专业教师队伍结构合理，专业教师</w:t>
      </w:r>
      <w:r w:rsidR="009134C0" w:rsidRPr="00A2777A">
        <w:rPr>
          <w:rFonts w:asciiTheme="minorEastAsia" w:hAnsiTheme="minorEastAsia" w:hint="eastAsia"/>
        </w:rPr>
        <w:t>1</w:t>
      </w:r>
      <w:r w:rsidR="0089757B" w:rsidRPr="00A2777A">
        <w:rPr>
          <w:rFonts w:asciiTheme="minorEastAsia" w:hAnsiTheme="minorEastAsia" w:hint="eastAsia"/>
        </w:rPr>
        <w:t>1</w:t>
      </w:r>
      <w:r w:rsidRPr="00A2777A">
        <w:rPr>
          <w:rFonts w:asciiTheme="minorEastAsia" w:hAnsiTheme="minorEastAsia" w:hint="eastAsia"/>
        </w:rPr>
        <w:t>人，兼职教师3人，高级职称比例22.22%，双师素质的教师比例为77.78%，满足教学实际需要。具体情况如下：</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b/>
        </w:rPr>
        <w:t>1</w:t>
      </w:r>
      <w:r w:rsidRPr="00A2777A">
        <w:rPr>
          <w:rFonts w:asciiTheme="minorEastAsia" w:hAnsiTheme="minorEastAsia" w:hint="eastAsia"/>
          <w:b/>
        </w:rPr>
        <w:t>、专业带头人基本要求</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专业带头人1人，具有硕士及以上学位，所学专业为</w:t>
      </w:r>
      <w:r w:rsidR="00FC106A" w:rsidRPr="00A2777A">
        <w:rPr>
          <w:rFonts w:asciiTheme="minorEastAsia" w:hAnsiTheme="minorEastAsia" w:hint="eastAsia"/>
        </w:rPr>
        <w:t>中餐烹饪</w:t>
      </w:r>
      <w:r w:rsidRPr="00A2777A">
        <w:rPr>
          <w:rFonts w:asciiTheme="minorEastAsia" w:hAnsiTheme="minorEastAsia" w:hint="eastAsia"/>
        </w:rPr>
        <w:t>专业或相近专业，具有高级及以上职称，具有西式面点师证书，具有中等职业学校教师资格证书，从事专业教学</w:t>
      </w:r>
      <w:r w:rsidRPr="00A2777A">
        <w:rPr>
          <w:rFonts w:asciiTheme="minorEastAsia" w:hAnsiTheme="minorEastAsia"/>
        </w:rPr>
        <w:t>10</w:t>
      </w:r>
      <w:r w:rsidRPr="00A2777A">
        <w:rPr>
          <w:rFonts w:asciiTheme="minorEastAsia" w:hAnsiTheme="minorEastAsia" w:hint="eastAsia"/>
        </w:rPr>
        <w:t>年以上，热爱教学工作，获得市级以上教学奖励的教师。专业带头人应具备专业规划能力、专业调研能力、课程开发能力、教材研发能力，并取得一定的专业教研成果，能组织和带领整个专业教师团队进行专业建设。</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b/>
        </w:rPr>
        <w:t>2</w:t>
      </w:r>
      <w:r w:rsidRPr="00A2777A">
        <w:rPr>
          <w:rFonts w:asciiTheme="minorEastAsia" w:hAnsiTheme="minorEastAsia" w:hint="eastAsia"/>
          <w:b/>
        </w:rPr>
        <w:t>、骨干教师基本要求</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lastRenderedPageBreak/>
        <w:t>骨干教师5人，具有本科及以上学历，所学专业为</w:t>
      </w:r>
      <w:r w:rsidR="00FC106A" w:rsidRPr="00A2777A">
        <w:rPr>
          <w:rFonts w:asciiTheme="minorEastAsia" w:hAnsiTheme="minorEastAsia" w:hint="eastAsia"/>
        </w:rPr>
        <w:t>中餐烹饪</w:t>
      </w:r>
      <w:r w:rsidRPr="00A2777A">
        <w:rPr>
          <w:rFonts w:asciiTheme="minorEastAsia" w:hAnsiTheme="minorEastAsia" w:hint="eastAsia"/>
        </w:rPr>
        <w:t>专业或相近专业，具有中级及以上职称或具有烹饪类相关职业证书，具有中职/高职学校教师资格认证书，从事专业教学3年以上。骨干教师应具备教材研发能力、课堂教学能力、实践教学能力，在教学上有一定建树。</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b/>
        </w:rPr>
        <w:t>3</w:t>
      </w:r>
      <w:r w:rsidRPr="00A2777A">
        <w:rPr>
          <w:rFonts w:asciiTheme="minorEastAsia" w:hAnsiTheme="minorEastAsia" w:hint="eastAsia"/>
          <w:b/>
        </w:rPr>
        <w:t>、兼职教师基本要求</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兼职教师3人，在行业内具有较大影响力，具有3年及以上的烹饪工作或相关工作实践经验，具有一定的教学能力，善于沟通与表达，能承担一定的教学任务、实训指导，能参与课程开发与建设，参与专业实训基地建设。</w:t>
      </w:r>
    </w:p>
    <w:p w:rsidR="00A654F1" w:rsidRPr="00A2777A" w:rsidRDefault="00162661" w:rsidP="00306C11">
      <w:pPr>
        <w:overflowPunct w:val="0"/>
        <w:spacing w:line="480" w:lineRule="exact"/>
        <w:ind w:firstLine="422"/>
        <w:jc w:val="center"/>
        <w:rPr>
          <w:rFonts w:ascii="宋体" w:hAnsi="宋体" w:cs="宋体"/>
          <w:b/>
          <w:sz w:val="21"/>
          <w:szCs w:val="21"/>
        </w:rPr>
      </w:pPr>
      <w:r w:rsidRPr="00A2777A">
        <w:rPr>
          <w:rFonts w:ascii="宋体" w:hAnsi="宋体" w:cs="宋体" w:hint="eastAsia"/>
          <w:b/>
          <w:sz w:val="21"/>
          <w:szCs w:val="21"/>
        </w:rPr>
        <w:t>表5</w:t>
      </w:r>
      <w:r w:rsidR="00FC106A" w:rsidRPr="00A2777A">
        <w:rPr>
          <w:rFonts w:ascii="宋体" w:hAnsi="宋体" w:cs="宋体" w:hint="eastAsia"/>
          <w:b/>
          <w:sz w:val="21"/>
          <w:szCs w:val="21"/>
        </w:rPr>
        <w:t>中餐烹饪</w:t>
      </w:r>
      <w:r w:rsidR="0094369B" w:rsidRPr="00A2777A">
        <w:rPr>
          <w:rFonts w:ascii="宋体" w:hAnsi="宋体" w:cs="宋体" w:hint="eastAsia"/>
          <w:b/>
          <w:sz w:val="21"/>
          <w:szCs w:val="21"/>
        </w:rPr>
        <w:t>专业校内师资配备表</w:t>
      </w:r>
    </w:p>
    <w:tbl>
      <w:tblPr>
        <w:tblW w:w="91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541"/>
        <w:gridCol w:w="985"/>
        <w:gridCol w:w="992"/>
        <w:gridCol w:w="709"/>
        <w:gridCol w:w="2268"/>
        <w:gridCol w:w="2126"/>
        <w:gridCol w:w="709"/>
        <w:gridCol w:w="850"/>
      </w:tblGrid>
      <w:tr w:rsidR="00A2777A" w:rsidRPr="00A2777A" w:rsidTr="00A2777A">
        <w:trPr>
          <w:trHeight w:val="851"/>
        </w:trPr>
        <w:tc>
          <w:tcPr>
            <w:tcW w:w="541"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序号</w:t>
            </w:r>
          </w:p>
        </w:tc>
        <w:tc>
          <w:tcPr>
            <w:tcW w:w="985"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姓名</w:t>
            </w:r>
          </w:p>
        </w:tc>
        <w:tc>
          <w:tcPr>
            <w:tcW w:w="992"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性别</w:t>
            </w:r>
          </w:p>
        </w:tc>
        <w:tc>
          <w:tcPr>
            <w:tcW w:w="709"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专业技术职称</w:t>
            </w:r>
          </w:p>
        </w:tc>
        <w:tc>
          <w:tcPr>
            <w:tcW w:w="2268"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毕业学校</w:t>
            </w:r>
          </w:p>
        </w:tc>
        <w:tc>
          <w:tcPr>
            <w:tcW w:w="2126"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所学专业</w:t>
            </w:r>
          </w:p>
        </w:tc>
        <w:tc>
          <w:tcPr>
            <w:tcW w:w="709"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学位</w:t>
            </w:r>
          </w:p>
        </w:tc>
        <w:tc>
          <w:tcPr>
            <w:tcW w:w="850" w:type="dxa"/>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专职</w:t>
            </w:r>
            <w:r w:rsidRPr="00A2777A">
              <w:rPr>
                <w:rFonts w:asciiTheme="minorEastAsia" w:hAnsiTheme="minorEastAsia"/>
                <w:b/>
                <w:sz w:val="21"/>
                <w:szCs w:val="21"/>
              </w:rPr>
              <w:t>/</w:t>
            </w:r>
            <w:r w:rsidRPr="00A2777A">
              <w:rPr>
                <w:rFonts w:asciiTheme="minorEastAsia" w:hAnsiTheme="minorEastAsia" w:hint="eastAsia"/>
                <w:b/>
                <w:sz w:val="21"/>
                <w:szCs w:val="21"/>
              </w:rPr>
              <w:t>兼职</w:t>
            </w:r>
          </w:p>
        </w:tc>
      </w:tr>
      <w:tr w:rsidR="00A2777A" w:rsidRPr="00A2777A" w:rsidTr="00A2777A">
        <w:trPr>
          <w:trHeight w:hRule="exact" w:val="770"/>
        </w:trPr>
        <w:tc>
          <w:tcPr>
            <w:tcW w:w="541"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985" w:type="dxa"/>
            <w:vAlign w:val="center"/>
          </w:tcPr>
          <w:p w:rsidR="00A654F1"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A654F1" w:rsidRPr="00A2777A" w:rsidRDefault="0033751E" w:rsidP="00306C11">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烹饪与营养（西餐方向）</w:t>
            </w:r>
          </w:p>
        </w:tc>
        <w:tc>
          <w:tcPr>
            <w:tcW w:w="709" w:type="dxa"/>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850"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A2777A" w:rsidRPr="00A2777A" w:rsidTr="00A2777A">
        <w:trPr>
          <w:trHeight w:hRule="exact" w:val="852"/>
        </w:trPr>
        <w:tc>
          <w:tcPr>
            <w:tcW w:w="541"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985" w:type="dxa"/>
            <w:vAlign w:val="center"/>
          </w:tcPr>
          <w:p w:rsidR="00A654F1"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A654F1" w:rsidRPr="00A2777A" w:rsidRDefault="0033751E" w:rsidP="00306C11">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烹饪工艺与营养中（西面点方向）</w:t>
            </w:r>
          </w:p>
        </w:tc>
        <w:tc>
          <w:tcPr>
            <w:tcW w:w="709" w:type="dxa"/>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850" w:type="dxa"/>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852"/>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西餐工艺（西餐方向）</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852"/>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烹饪工艺与营养中（中餐方向）</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专职</w:t>
            </w:r>
          </w:p>
        </w:tc>
      </w:tr>
      <w:tr w:rsidR="0033751E" w:rsidRPr="00A2777A" w:rsidTr="00A2777A">
        <w:trPr>
          <w:trHeight w:hRule="exact" w:val="852"/>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西餐工艺（西餐方向）</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852"/>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技师</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中西面点工艺</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850"/>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中级</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财务管理</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706"/>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初级</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市场营销</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702"/>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中级</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绘画</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571"/>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高级</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音乐</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565"/>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lastRenderedPageBreak/>
              <w:t>11</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中级</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物流管理</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硕士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专职</w:t>
            </w:r>
          </w:p>
        </w:tc>
      </w:tr>
      <w:tr w:rsidR="0033751E" w:rsidRPr="00A2777A" w:rsidTr="00A2777A">
        <w:trPr>
          <w:trHeight w:hRule="exact" w:val="559"/>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副教授</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食品科学与工程专业</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硕士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兼职</w:t>
            </w:r>
          </w:p>
        </w:tc>
      </w:tr>
      <w:tr w:rsidR="0033751E" w:rsidRPr="00A2777A" w:rsidTr="00A2777A">
        <w:trPr>
          <w:trHeight w:hRule="exact" w:val="709"/>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13</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男</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讲师</w:t>
            </w:r>
          </w:p>
        </w:tc>
        <w:tc>
          <w:tcPr>
            <w:tcW w:w="2268" w:type="dxa"/>
            <w:vAlign w:val="center"/>
          </w:tcPr>
          <w:p w:rsidR="0033751E" w:rsidRPr="00A2777A" w:rsidRDefault="0033751E" w:rsidP="0033751E">
            <w:pPr>
              <w:spacing w:line="240" w:lineRule="auto"/>
              <w:ind w:firstLineChars="0" w:firstLine="0"/>
              <w:rPr>
                <w:rFonts w:asciiTheme="minorEastAsia" w:hAnsiTheme="minorEastAsia" w:hint="eastAsia"/>
                <w:spacing w:val="2"/>
                <w:sz w:val="21"/>
              </w:rPr>
            </w:pPr>
            <w:r>
              <w:rPr>
                <w:rFonts w:asciiTheme="minorEastAsia" w:hAnsiTheme="minorEastAsia" w:hint="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生物工程</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硕士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兼职</w:t>
            </w:r>
          </w:p>
        </w:tc>
      </w:tr>
      <w:tr w:rsidR="0033751E" w:rsidRPr="00A2777A" w:rsidTr="00A2777A">
        <w:trPr>
          <w:trHeight w:hRule="exact" w:val="846"/>
        </w:trPr>
        <w:tc>
          <w:tcPr>
            <w:tcW w:w="541"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w:t>
            </w:r>
          </w:p>
        </w:tc>
        <w:tc>
          <w:tcPr>
            <w:tcW w:w="985"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w:t>
            </w:r>
          </w:p>
        </w:tc>
        <w:tc>
          <w:tcPr>
            <w:tcW w:w="992"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女</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副教授</w:t>
            </w:r>
          </w:p>
        </w:tc>
        <w:tc>
          <w:tcPr>
            <w:tcW w:w="2268"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33751E">
              <w:rPr>
                <w:rFonts w:asciiTheme="minorEastAsia" w:hAnsiTheme="minorEastAsia"/>
                <w:spacing w:val="2"/>
                <w:sz w:val="21"/>
              </w:rPr>
              <w:t>XXXXX</w:t>
            </w:r>
          </w:p>
        </w:tc>
        <w:tc>
          <w:tcPr>
            <w:tcW w:w="2126"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食品科学与工程专业</w:t>
            </w:r>
          </w:p>
        </w:tc>
        <w:tc>
          <w:tcPr>
            <w:tcW w:w="709"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硕士</w:t>
            </w:r>
          </w:p>
        </w:tc>
        <w:tc>
          <w:tcPr>
            <w:tcW w:w="850" w:type="dxa"/>
            <w:vAlign w:val="center"/>
          </w:tcPr>
          <w:p w:rsidR="0033751E" w:rsidRPr="00A2777A" w:rsidRDefault="0033751E" w:rsidP="0033751E">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兼职</w:t>
            </w:r>
          </w:p>
        </w:tc>
      </w:tr>
    </w:tbl>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48" w:name="_Toc80635355"/>
      <w:r w:rsidRPr="00A2777A">
        <w:rPr>
          <w:rFonts w:asciiTheme="minorEastAsia" w:eastAsiaTheme="minorEastAsia" w:hAnsiTheme="minorEastAsia" w:hint="eastAsia"/>
          <w:sz w:val="24"/>
          <w:szCs w:val="24"/>
        </w:rPr>
        <w:t>（二）教学设施</w:t>
      </w:r>
      <w:bookmarkEnd w:id="46"/>
      <w:bookmarkEnd w:id="47"/>
      <w:bookmarkEnd w:id="48"/>
    </w:p>
    <w:p w:rsidR="0089757B" w:rsidRPr="00A2777A" w:rsidRDefault="0089757B" w:rsidP="00306C11">
      <w:pPr>
        <w:ind w:left="480" w:firstLineChars="0" w:firstLine="0"/>
        <w:rPr>
          <w:rFonts w:asciiTheme="minorEastAsia" w:hAnsiTheme="minorEastAsia"/>
          <w:b/>
        </w:rPr>
      </w:pPr>
      <w:bookmarkStart w:id="49" w:name="_Toc13125365"/>
      <w:bookmarkStart w:id="50" w:name="_Toc13125427"/>
      <w:r w:rsidRPr="00A2777A">
        <w:rPr>
          <w:rFonts w:asciiTheme="minorEastAsia" w:hAnsiTheme="minorEastAsia" w:hint="eastAsia"/>
          <w:b/>
        </w:rPr>
        <w:t>1．校内实训基地</w:t>
      </w:r>
    </w:p>
    <w:p w:rsidR="0089757B" w:rsidRPr="00A2777A" w:rsidRDefault="0089757B" w:rsidP="00306C11">
      <w:pPr>
        <w:overflowPunct w:val="0"/>
        <w:spacing w:line="480" w:lineRule="exact"/>
        <w:ind w:firstLine="480"/>
        <w:rPr>
          <w:rFonts w:asciiTheme="minorEastAsia" w:hAnsiTheme="minorEastAsia"/>
        </w:rPr>
      </w:pPr>
      <w:r w:rsidRPr="00A2777A">
        <w:rPr>
          <w:rFonts w:asciiTheme="minorEastAsia" w:hAnsiTheme="minorEastAsia" w:hint="eastAsia"/>
        </w:rPr>
        <w:t>为使学生更快进入职业角色，更好地实施“任务引领”的教学模式和“双证融通”专业教学改革，并达到“学以致用”的要求，建设“高度仿真，先进实用”的中餐烹饪实训空间。由面点操作实训室（24工位）、烘焙实训室、经营管理实训室、原材料室等组成，能够满足中餐烹饪专业每届3个班（72人）课程实施需求。</w:t>
      </w:r>
    </w:p>
    <w:p w:rsidR="0089757B" w:rsidRPr="00A2777A" w:rsidRDefault="00162661" w:rsidP="00306C11">
      <w:pPr>
        <w:overflowPunct w:val="0"/>
        <w:spacing w:line="480" w:lineRule="exact"/>
        <w:ind w:firstLineChars="0" w:firstLine="0"/>
        <w:jc w:val="center"/>
        <w:rPr>
          <w:rFonts w:ascii="宋体" w:hAnsi="宋体" w:cs="宋体"/>
          <w:b/>
          <w:sz w:val="21"/>
          <w:szCs w:val="21"/>
        </w:rPr>
      </w:pPr>
      <w:r w:rsidRPr="00A2777A">
        <w:rPr>
          <w:rFonts w:ascii="宋体" w:hAnsi="宋体" w:cs="宋体" w:hint="eastAsia"/>
          <w:b/>
          <w:sz w:val="21"/>
          <w:szCs w:val="21"/>
        </w:rPr>
        <w:t>表6</w:t>
      </w:r>
      <w:r w:rsidR="0089757B" w:rsidRPr="00A2777A">
        <w:rPr>
          <w:rFonts w:ascii="宋体" w:hAnsi="宋体" w:cs="宋体" w:hint="eastAsia"/>
          <w:b/>
          <w:sz w:val="21"/>
          <w:szCs w:val="21"/>
        </w:rPr>
        <w:t>校内实训基地主要工具和设施设备表</w:t>
      </w:r>
    </w:p>
    <w:tbl>
      <w:tblPr>
        <w:tblStyle w:val="ab"/>
        <w:tblW w:w="8789"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51"/>
        <w:gridCol w:w="1820"/>
        <w:gridCol w:w="3022"/>
        <w:gridCol w:w="1253"/>
        <w:gridCol w:w="1843"/>
      </w:tblGrid>
      <w:tr w:rsidR="00A2777A" w:rsidRPr="00A2777A" w:rsidTr="00306C11">
        <w:trPr>
          <w:trHeight w:val="20"/>
        </w:trPr>
        <w:tc>
          <w:tcPr>
            <w:tcW w:w="851" w:type="dxa"/>
            <w:vMerge w:val="restart"/>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序号</w:t>
            </w:r>
          </w:p>
        </w:tc>
        <w:tc>
          <w:tcPr>
            <w:tcW w:w="1820" w:type="dxa"/>
            <w:vMerge w:val="restart"/>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实训室名称</w:t>
            </w:r>
          </w:p>
        </w:tc>
        <w:tc>
          <w:tcPr>
            <w:tcW w:w="6118" w:type="dxa"/>
            <w:gridSpan w:val="3"/>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主要工具和设施设备</w:t>
            </w:r>
          </w:p>
        </w:tc>
      </w:tr>
      <w:tr w:rsidR="00A2777A" w:rsidRPr="00A2777A" w:rsidTr="00306C11">
        <w:trPr>
          <w:trHeight w:val="20"/>
        </w:trPr>
        <w:tc>
          <w:tcPr>
            <w:tcW w:w="851" w:type="dxa"/>
            <w:vMerge/>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p>
        </w:tc>
        <w:tc>
          <w:tcPr>
            <w:tcW w:w="1820" w:type="dxa"/>
            <w:vMerge/>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p>
        </w:tc>
        <w:tc>
          <w:tcPr>
            <w:tcW w:w="3022" w:type="dxa"/>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名称</w:t>
            </w:r>
          </w:p>
        </w:tc>
        <w:tc>
          <w:tcPr>
            <w:tcW w:w="1253" w:type="dxa"/>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数量</w:t>
            </w:r>
          </w:p>
        </w:tc>
        <w:tc>
          <w:tcPr>
            <w:tcW w:w="1843" w:type="dxa"/>
            <w:vAlign w:val="center"/>
          </w:tcPr>
          <w:p w:rsidR="000A0299" w:rsidRPr="00A2777A" w:rsidRDefault="000A0299"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单位</w:t>
            </w: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中西点实训室</w:t>
            </w: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操作台</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厨师机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教师机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投影仪</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工具用具</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200多</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件</w:t>
            </w: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烘焙实训室</w:t>
            </w: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三层六盘烤箱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一层两盘烤箱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和面机（换头）</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大型打蛋机器</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台式打蛋机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四门双温冰柜</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醒发箱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烤盘</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40</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烤盘车</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水槽</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面粉箱子（大整理箱）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不锈钢双拉门操作台</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学生操作台</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移动大音箱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热水器</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电磁炉</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微波炉</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置物架（四层）</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消毒柜</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净水器</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西餐实训室</w:t>
            </w: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四头电磁煲仔炉</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升降面火炉</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电热煲仔炉六眼方形</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集成排烟罩</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烤箱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醒发箱</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不锈钢操作台立架</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厨师机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热水器</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破壁机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货架</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水池</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组</w:t>
            </w: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西餐冷菜实训室</w:t>
            </w: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白钢桌面</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张</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刀具消毒柜</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支架式白板</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微波炉</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西餐主厨刀</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把</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菜板</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手持料理机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压面机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手持打蛋器</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ind w:firstLine="428"/>
              <w:rPr>
                <w:rFonts w:asciiTheme="minorEastAsia" w:hAnsiTheme="minorEastAsia"/>
                <w:spacing w:val="2"/>
                <w:sz w:val="21"/>
              </w:rPr>
            </w:pPr>
            <w:r w:rsidRPr="00A2777A">
              <w:rPr>
                <w:rFonts w:asciiTheme="minorEastAsia" w:hAnsiTheme="minorEastAsia" w:hint="eastAsia"/>
                <w:spacing w:val="2"/>
                <w:sz w:val="21"/>
              </w:rPr>
              <w:t>和面机</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vAlign w:val="center"/>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工具用具</w:t>
            </w:r>
          </w:p>
        </w:tc>
        <w:tc>
          <w:tcPr>
            <w:tcW w:w="125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足量</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中餐烹调实训室</w:t>
            </w: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不锈钢双头炉灶</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不锈钢工作台</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张</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不锈钢双星盆台</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套</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万能蒸烤箱</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消毒柜</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道具存放柜</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餐具、容器、炊具</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足量</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通风、给排水设施等</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套</w:t>
            </w:r>
          </w:p>
        </w:tc>
      </w:tr>
      <w:tr w:rsidR="00A2777A" w:rsidRPr="00A2777A" w:rsidTr="00306C11">
        <w:trPr>
          <w:trHeight w:val="20"/>
        </w:trPr>
        <w:tc>
          <w:tcPr>
            <w:tcW w:w="851"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820" w:type="dxa"/>
            <w:vMerge w:val="restart"/>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中餐冷拼实训室</w:t>
            </w: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不锈钢集气罩</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套</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不锈钢工作台</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张</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木质案板工作台</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个</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不锈钢双星盆台</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套</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发酵箱</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和面机</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压面机</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煎锅</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冰柜</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1820" w:type="dxa"/>
            <w:vMerge/>
            <w:vAlign w:val="center"/>
          </w:tcPr>
          <w:p w:rsidR="000A0299" w:rsidRPr="00A2777A" w:rsidRDefault="000A0299" w:rsidP="00306C11">
            <w:pPr>
              <w:spacing w:line="240" w:lineRule="auto"/>
              <w:ind w:firstLineChars="0" w:firstLine="0"/>
              <w:rPr>
                <w:rFonts w:asciiTheme="minorEastAsia" w:hAnsiTheme="minorEastAsia"/>
                <w:spacing w:val="2"/>
                <w:sz w:val="21"/>
              </w:rPr>
            </w:pPr>
          </w:p>
        </w:tc>
        <w:tc>
          <w:tcPr>
            <w:tcW w:w="3022"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绞肉机</w:t>
            </w:r>
          </w:p>
        </w:tc>
        <w:tc>
          <w:tcPr>
            <w:tcW w:w="1253" w:type="dxa"/>
          </w:tcPr>
          <w:p w:rsidR="000A0299" w:rsidRPr="00A2777A" w:rsidRDefault="000A0299" w:rsidP="00306C11">
            <w:pPr>
              <w:widowControl/>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1843" w:type="dxa"/>
            <w:vAlign w:val="center"/>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台</w:t>
            </w:r>
          </w:p>
        </w:tc>
      </w:tr>
      <w:tr w:rsidR="00A2777A" w:rsidRPr="00A2777A" w:rsidTr="00306C11">
        <w:trPr>
          <w:trHeight w:val="20"/>
        </w:trPr>
        <w:tc>
          <w:tcPr>
            <w:tcW w:w="851" w:type="dxa"/>
            <w:vMerge/>
            <w:vAlign w:val="center"/>
          </w:tcPr>
          <w:p w:rsidR="000A0299" w:rsidRPr="00A2777A" w:rsidRDefault="000A0299" w:rsidP="00306C11">
            <w:pPr>
              <w:overflowPunct w:val="0"/>
              <w:spacing w:line="240" w:lineRule="auto"/>
              <w:ind w:firstLineChars="0" w:firstLine="0"/>
              <w:jc w:val="center"/>
              <w:rPr>
                <w:sz w:val="21"/>
                <w:szCs w:val="21"/>
              </w:rPr>
            </w:pPr>
          </w:p>
        </w:tc>
        <w:tc>
          <w:tcPr>
            <w:tcW w:w="1820" w:type="dxa"/>
            <w:vMerge/>
            <w:vAlign w:val="center"/>
          </w:tcPr>
          <w:p w:rsidR="000A0299" w:rsidRPr="00A2777A" w:rsidRDefault="000A0299" w:rsidP="00306C11">
            <w:pPr>
              <w:overflowPunct w:val="0"/>
              <w:spacing w:line="240" w:lineRule="auto"/>
              <w:ind w:firstLineChars="0" w:firstLine="0"/>
              <w:jc w:val="center"/>
              <w:rPr>
                <w:sz w:val="21"/>
                <w:szCs w:val="21"/>
              </w:rPr>
            </w:pPr>
          </w:p>
        </w:tc>
        <w:tc>
          <w:tcPr>
            <w:tcW w:w="3022" w:type="dxa"/>
          </w:tcPr>
          <w:p w:rsidR="000A0299" w:rsidRPr="00A2777A" w:rsidRDefault="000A029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炊具</w:t>
            </w:r>
          </w:p>
        </w:tc>
        <w:tc>
          <w:tcPr>
            <w:tcW w:w="1253" w:type="dxa"/>
          </w:tcPr>
          <w:p w:rsidR="000A0299" w:rsidRPr="00A2777A" w:rsidRDefault="000A0299" w:rsidP="00306C11">
            <w:pPr>
              <w:spacing w:line="240" w:lineRule="auto"/>
              <w:ind w:firstLineChars="0" w:firstLine="0"/>
              <w:jc w:val="center"/>
              <w:rPr>
                <w:rFonts w:asciiTheme="minorEastAsia" w:hAnsiTheme="minorEastAsia"/>
                <w:spacing w:val="2"/>
                <w:sz w:val="21"/>
              </w:rPr>
            </w:pPr>
            <w:r w:rsidRPr="00A2777A">
              <w:rPr>
                <w:rFonts w:asciiTheme="minorEastAsia" w:hAnsiTheme="minorEastAsia"/>
                <w:spacing w:val="2"/>
                <w:sz w:val="21"/>
              </w:rPr>
              <w:t>1</w:t>
            </w:r>
          </w:p>
        </w:tc>
        <w:tc>
          <w:tcPr>
            <w:tcW w:w="1843" w:type="dxa"/>
            <w:vAlign w:val="center"/>
          </w:tcPr>
          <w:p w:rsidR="000A0299" w:rsidRPr="00A2777A" w:rsidRDefault="000A0299" w:rsidP="00306C11">
            <w:pPr>
              <w:overflowPunct w:val="0"/>
              <w:spacing w:line="240" w:lineRule="auto"/>
              <w:ind w:firstLineChars="0" w:firstLine="0"/>
              <w:jc w:val="center"/>
              <w:rPr>
                <w:rFonts w:asciiTheme="minorEastAsia" w:hAnsiTheme="minorEastAsia"/>
                <w:spacing w:val="2"/>
                <w:sz w:val="21"/>
              </w:rPr>
            </w:pPr>
            <w:r w:rsidRPr="00A2777A">
              <w:rPr>
                <w:rFonts w:asciiTheme="minorEastAsia" w:hAnsiTheme="minorEastAsia"/>
                <w:spacing w:val="2"/>
                <w:sz w:val="21"/>
              </w:rPr>
              <w:t>个</w:t>
            </w:r>
          </w:p>
        </w:tc>
      </w:tr>
    </w:tbl>
    <w:p w:rsidR="0089757B" w:rsidRPr="00A2777A" w:rsidRDefault="0089757B" w:rsidP="00306C11">
      <w:pPr>
        <w:ind w:left="480" w:firstLineChars="0" w:firstLine="0"/>
        <w:rPr>
          <w:rFonts w:asciiTheme="minorEastAsia" w:hAnsiTheme="minorEastAsia"/>
          <w:b/>
        </w:rPr>
      </w:pPr>
      <w:r w:rsidRPr="00A2777A">
        <w:rPr>
          <w:rFonts w:asciiTheme="minorEastAsia" w:hAnsiTheme="minorEastAsia" w:hint="eastAsia"/>
          <w:b/>
        </w:rPr>
        <w:t>2、校外实训基地</w:t>
      </w:r>
    </w:p>
    <w:p w:rsidR="0089757B" w:rsidRPr="00A2777A" w:rsidRDefault="0089757B" w:rsidP="00306C11">
      <w:pPr>
        <w:overflowPunct w:val="0"/>
        <w:spacing w:line="480" w:lineRule="exact"/>
        <w:ind w:firstLine="480"/>
      </w:pPr>
      <w:r w:rsidRPr="00A2777A">
        <w:rPr>
          <w:rFonts w:asciiTheme="minorEastAsia" w:hAnsiTheme="minorEastAsia" w:hint="eastAsia"/>
        </w:rPr>
        <w:t>根据专业发展的实际需要，校外实训基地要跟上企业技术水平的发展，积极推进校外实习基地建设，使学生在企业真实的生产实训环境中“零距离”地接触职业技术岗位，全面提高学生的理论认知、操作技能和综合素质,帮助学生完成从学生到企业生产者的心理与角色转换；同时,也为学生展现生产操作技能,取得企业认可,获取就业契机提供机会。</w:t>
      </w:r>
    </w:p>
    <w:p w:rsidR="0089757B" w:rsidRPr="00A2777A" w:rsidRDefault="00162661" w:rsidP="00306C11">
      <w:pPr>
        <w:overflowPunct w:val="0"/>
        <w:spacing w:line="480" w:lineRule="exact"/>
        <w:ind w:firstLine="422"/>
        <w:jc w:val="center"/>
        <w:rPr>
          <w:rFonts w:ascii="宋体" w:hAnsi="宋体" w:cs="宋体"/>
          <w:b/>
          <w:sz w:val="21"/>
          <w:szCs w:val="21"/>
        </w:rPr>
      </w:pPr>
      <w:r w:rsidRPr="00A2777A">
        <w:rPr>
          <w:rFonts w:ascii="宋体" w:hAnsi="宋体" w:cs="宋体" w:hint="eastAsia"/>
          <w:b/>
          <w:sz w:val="21"/>
          <w:szCs w:val="21"/>
        </w:rPr>
        <w:t>表7校外实训基地实训情况一览表</w:t>
      </w:r>
    </w:p>
    <w:tbl>
      <w:tblPr>
        <w:tblW w:w="8892" w:type="dxa"/>
        <w:tblInd w:w="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081"/>
        <w:gridCol w:w="2835"/>
        <w:gridCol w:w="1417"/>
        <w:gridCol w:w="1559"/>
      </w:tblGrid>
      <w:tr w:rsidR="00A2777A" w:rsidRPr="00A2777A" w:rsidTr="00A2777A">
        <w:trPr>
          <w:cantSplit/>
          <w:trHeight w:val="465"/>
        </w:trPr>
        <w:tc>
          <w:tcPr>
            <w:tcW w:w="3081" w:type="dxa"/>
            <w:vAlign w:val="center"/>
          </w:tcPr>
          <w:p w:rsidR="0089757B" w:rsidRPr="00A2777A" w:rsidRDefault="0089757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主要合作企业</w:t>
            </w:r>
          </w:p>
        </w:tc>
        <w:tc>
          <w:tcPr>
            <w:tcW w:w="2835" w:type="dxa"/>
            <w:vAlign w:val="center"/>
          </w:tcPr>
          <w:p w:rsidR="0089757B" w:rsidRPr="00A2777A" w:rsidRDefault="0089757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合作内容</w:t>
            </w:r>
          </w:p>
        </w:tc>
        <w:tc>
          <w:tcPr>
            <w:tcW w:w="1417" w:type="dxa"/>
            <w:vAlign w:val="center"/>
          </w:tcPr>
          <w:p w:rsidR="0089757B" w:rsidRPr="00A2777A" w:rsidRDefault="0089757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合作年限</w:t>
            </w:r>
          </w:p>
        </w:tc>
        <w:tc>
          <w:tcPr>
            <w:tcW w:w="1559" w:type="dxa"/>
            <w:vAlign w:val="center"/>
          </w:tcPr>
          <w:p w:rsidR="0089757B" w:rsidRPr="00A2777A" w:rsidRDefault="0089757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接纳人数</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烘培坊</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实训基地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16</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大酒店</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15</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大酒店</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大酒店</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16</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饭店</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酒店集团</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酒店集团</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r>
      <w:tr w:rsidR="00A2777A" w:rsidRPr="00A2777A" w:rsidTr="00A2777A">
        <w:trPr>
          <w:cantSplit/>
          <w:trHeight w:val="465"/>
        </w:trPr>
        <w:tc>
          <w:tcPr>
            <w:tcW w:w="3081" w:type="dxa"/>
          </w:tcPr>
          <w:p w:rsidR="0089757B" w:rsidRPr="00A2777A" w:rsidRDefault="0033751E" w:rsidP="00306C11">
            <w:pPr>
              <w:spacing w:line="240" w:lineRule="auto"/>
              <w:ind w:firstLineChars="0" w:firstLine="0"/>
              <w:rPr>
                <w:rFonts w:asciiTheme="minorEastAsia" w:hAnsiTheme="minorEastAsia"/>
                <w:spacing w:val="2"/>
                <w:sz w:val="21"/>
              </w:rPr>
            </w:pPr>
            <w:r>
              <w:rPr>
                <w:rFonts w:asciiTheme="minorEastAsia" w:hAnsiTheme="minorEastAsia" w:hint="eastAsia"/>
                <w:spacing w:val="2"/>
                <w:sz w:val="21"/>
              </w:rPr>
              <w:t>XXX</w:t>
            </w:r>
            <w:r w:rsidR="0089757B" w:rsidRPr="00A2777A">
              <w:rPr>
                <w:rFonts w:asciiTheme="minorEastAsia" w:hAnsiTheme="minorEastAsia" w:hint="eastAsia"/>
                <w:spacing w:val="2"/>
                <w:sz w:val="21"/>
              </w:rPr>
              <w:t>大酒店</w:t>
            </w:r>
          </w:p>
        </w:tc>
        <w:tc>
          <w:tcPr>
            <w:tcW w:w="2835"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学生实习   专业教师学习</w:t>
            </w:r>
          </w:p>
        </w:tc>
        <w:tc>
          <w:tcPr>
            <w:tcW w:w="1417"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长期</w:t>
            </w:r>
          </w:p>
        </w:tc>
        <w:tc>
          <w:tcPr>
            <w:tcW w:w="1559" w:type="dxa"/>
          </w:tcPr>
          <w:p w:rsidR="0089757B" w:rsidRPr="00A2777A" w:rsidRDefault="0089757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30</w:t>
            </w:r>
          </w:p>
        </w:tc>
      </w:tr>
    </w:tbl>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51" w:name="_Toc80635356"/>
      <w:r w:rsidRPr="00A2777A">
        <w:rPr>
          <w:rFonts w:asciiTheme="minorEastAsia" w:eastAsiaTheme="minorEastAsia" w:hAnsiTheme="minorEastAsia" w:hint="eastAsia"/>
          <w:sz w:val="24"/>
          <w:szCs w:val="24"/>
        </w:rPr>
        <w:lastRenderedPageBreak/>
        <w:t>（三）教学资源</w:t>
      </w:r>
      <w:bookmarkEnd w:id="49"/>
      <w:bookmarkEnd w:id="50"/>
      <w:bookmarkEnd w:id="51"/>
    </w:p>
    <w:p w:rsidR="00A654F1" w:rsidRPr="00A2777A" w:rsidRDefault="0094369B" w:rsidP="00306C11">
      <w:pPr>
        <w:overflowPunct w:val="0"/>
        <w:spacing w:line="480" w:lineRule="exact"/>
        <w:ind w:firstLine="480"/>
        <w:rPr>
          <w:rFonts w:asciiTheme="minorEastAsia" w:hAnsiTheme="minorEastAsia"/>
        </w:rPr>
      </w:pPr>
      <w:bookmarkStart w:id="52" w:name="_Toc13125366"/>
      <w:bookmarkStart w:id="53" w:name="_Toc13125428"/>
      <w:r w:rsidRPr="00A2777A">
        <w:rPr>
          <w:rFonts w:asciiTheme="minorEastAsia" w:hAnsiTheme="minorEastAsia" w:hint="eastAsia"/>
        </w:rPr>
        <w:t>1.制定年度教学实施方案：专业应根据本方案，制定好每一学年具体的教学实施方案，其中应包括专业课程安排、人员安排、教学进度、保障措施等内容，并结合专业人才培养目标，</w:t>
      </w:r>
      <w:r w:rsidRPr="00A2777A">
        <w:rPr>
          <w:rFonts w:asciiTheme="minorEastAsia" w:hAnsiTheme="minorEastAsia"/>
        </w:rPr>
        <w:t>全面落实相关内容和措施</w:t>
      </w:r>
      <w:r w:rsidRPr="00A2777A">
        <w:rPr>
          <w:rFonts w:asciiTheme="minorEastAsia" w:hAnsiTheme="minorEastAsia" w:hint="eastAsia"/>
        </w:rPr>
        <w:t>。</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2.建设配套课程资源：公共基础课程按照教育部规定，选用国家规划教材；通识课程能力课程则依据规划统筹安排。专</w:t>
      </w:r>
      <w:r w:rsidR="0089757B" w:rsidRPr="00A2777A">
        <w:rPr>
          <w:rFonts w:asciiTheme="minorEastAsia" w:hAnsiTheme="minorEastAsia" w:hint="eastAsia"/>
        </w:rPr>
        <w:t>业课程按照教育部和相关教学标准和专业教学改革要求，选择规划教材</w:t>
      </w:r>
      <w:r w:rsidRPr="00A2777A">
        <w:rPr>
          <w:rFonts w:asciiTheme="minorEastAsia" w:hAnsiTheme="minorEastAsia" w:hint="eastAsia"/>
        </w:rPr>
        <w:t>，配套课程标准、课程评价方案、讲义、多媒体课件、微课程等内容。</w:t>
      </w:r>
    </w:p>
    <w:p w:rsidR="00162661" w:rsidRPr="00A2777A" w:rsidRDefault="00162661" w:rsidP="00306C11">
      <w:pPr>
        <w:overflowPunct w:val="0"/>
        <w:spacing w:line="480" w:lineRule="exact"/>
        <w:ind w:firstLine="422"/>
        <w:jc w:val="center"/>
        <w:rPr>
          <w:rFonts w:asciiTheme="minorEastAsia" w:hAnsiTheme="minorEastAsia"/>
        </w:rPr>
      </w:pPr>
      <w:r w:rsidRPr="00A2777A">
        <w:rPr>
          <w:rFonts w:ascii="宋体" w:hAnsi="宋体" w:cs="宋体" w:hint="eastAsia"/>
          <w:b/>
          <w:sz w:val="21"/>
          <w:szCs w:val="21"/>
        </w:rPr>
        <w:t>表8教学资源情况一览表</w:t>
      </w:r>
    </w:p>
    <w:tbl>
      <w:tblPr>
        <w:tblW w:w="883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53"/>
        <w:gridCol w:w="6978"/>
      </w:tblGrid>
      <w:tr w:rsidR="00A2777A" w:rsidRPr="00A2777A" w:rsidTr="00306C11">
        <w:trPr>
          <w:trHeight w:val="284"/>
          <w:tblHeader/>
          <w:jc w:val="center"/>
        </w:trPr>
        <w:tc>
          <w:tcPr>
            <w:tcW w:w="1853" w:type="dxa"/>
            <w:shd w:val="clear" w:color="auto" w:fill="auto"/>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学习资源类型</w:t>
            </w:r>
          </w:p>
        </w:tc>
        <w:tc>
          <w:tcPr>
            <w:tcW w:w="6978" w:type="dxa"/>
            <w:shd w:val="clear" w:color="auto" w:fill="auto"/>
            <w:vAlign w:val="center"/>
          </w:tcPr>
          <w:p w:rsidR="00A654F1" w:rsidRPr="00A2777A" w:rsidRDefault="0094369B"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项目</w:t>
            </w:r>
          </w:p>
        </w:tc>
      </w:tr>
      <w:tr w:rsidR="00A2777A" w:rsidRPr="00A2777A" w:rsidTr="00306C11">
        <w:trPr>
          <w:trHeight w:val="284"/>
          <w:jc w:val="center"/>
        </w:trPr>
        <w:tc>
          <w:tcPr>
            <w:tcW w:w="1853" w:type="dxa"/>
            <w:vMerge w:val="restart"/>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课堂教学资源</w:t>
            </w: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教学标准</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电子教案</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多媒体教学课件，如教学PPT、教学视频、动画、图片等</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各类课程的教学软件</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各学习情境的生产案例分析</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其他配套资源（各课程的教学引导问题、作业、试题库，技能竞赛方案）</w:t>
            </w:r>
          </w:p>
        </w:tc>
      </w:tr>
      <w:tr w:rsidR="00A2777A" w:rsidRPr="00A2777A" w:rsidTr="00306C11">
        <w:trPr>
          <w:trHeight w:val="284"/>
          <w:jc w:val="center"/>
        </w:trPr>
        <w:tc>
          <w:tcPr>
            <w:tcW w:w="1853" w:type="dxa"/>
            <w:vMerge w:val="restart"/>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实训教学资源</w:t>
            </w:r>
          </w:p>
        </w:tc>
        <w:tc>
          <w:tcPr>
            <w:tcW w:w="6978" w:type="dxa"/>
            <w:shd w:val="clear" w:color="auto" w:fill="auto"/>
            <w:vAlign w:val="center"/>
          </w:tcPr>
          <w:p w:rsidR="00A654F1" w:rsidRPr="00A2777A" w:rsidRDefault="0094369B" w:rsidP="00306C11">
            <w:pPr>
              <w:spacing w:line="240" w:lineRule="auto"/>
              <w:ind w:firstLineChars="21" w:firstLine="45"/>
              <w:rPr>
                <w:rFonts w:asciiTheme="minorEastAsia" w:hAnsiTheme="minorEastAsia"/>
                <w:spacing w:val="2"/>
                <w:sz w:val="21"/>
              </w:rPr>
            </w:pPr>
            <w:r w:rsidRPr="00A2777A">
              <w:rPr>
                <w:rFonts w:asciiTheme="minorEastAsia" w:hAnsiTheme="minorEastAsia" w:hint="eastAsia"/>
                <w:spacing w:val="2"/>
                <w:sz w:val="21"/>
              </w:rPr>
              <w:t>各实训项目的实训指导书</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各实训项目的实训工作单</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工学交替生产实习手册</w:t>
            </w:r>
          </w:p>
        </w:tc>
      </w:tr>
      <w:tr w:rsidR="00A2777A" w:rsidRPr="00A2777A" w:rsidTr="00306C11">
        <w:trPr>
          <w:trHeight w:val="284"/>
          <w:jc w:val="center"/>
        </w:trPr>
        <w:tc>
          <w:tcPr>
            <w:tcW w:w="1853" w:type="dxa"/>
            <w:vMerge/>
            <w:shd w:val="clear" w:color="auto" w:fill="auto"/>
            <w:vAlign w:val="center"/>
          </w:tcPr>
          <w:p w:rsidR="00A654F1" w:rsidRPr="00A2777A" w:rsidRDefault="00A654F1" w:rsidP="00306C11">
            <w:pPr>
              <w:spacing w:line="240" w:lineRule="auto"/>
              <w:ind w:firstLineChars="0" w:firstLine="0"/>
              <w:rPr>
                <w:rFonts w:asciiTheme="minorEastAsia" w:hAnsiTheme="minorEastAsia"/>
                <w:spacing w:val="2"/>
                <w:sz w:val="21"/>
              </w:rPr>
            </w:pPr>
          </w:p>
        </w:tc>
        <w:tc>
          <w:tcPr>
            <w:tcW w:w="6978"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顶岗实习手册</w:t>
            </w:r>
          </w:p>
        </w:tc>
      </w:tr>
      <w:tr w:rsidR="00A2777A" w:rsidRPr="00A2777A" w:rsidTr="00306C11">
        <w:trPr>
          <w:trHeight w:val="284"/>
          <w:jc w:val="center"/>
        </w:trPr>
        <w:tc>
          <w:tcPr>
            <w:tcW w:w="1853" w:type="dxa"/>
            <w:shd w:val="clear" w:color="auto" w:fill="auto"/>
            <w:vAlign w:val="center"/>
          </w:tcPr>
          <w:p w:rsidR="00A654F1" w:rsidRPr="00A2777A" w:rsidRDefault="0094369B"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教学辅助资源</w:t>
            </w:r>
          </w:p>
        </w:tc>
        <w:tc>
          <w:tcPr>
            <w:tcW w:w="6978" w:type="dxa"/>
            <w:shd w:val="clear" w:color="auto" w:fill="auto"/>
            <w:vAlign w:val="center"/>
          </w:tcPr>
          <w:p w:rsidR="00A654F1" w:rsidRPr="00A2777A" w:rsidRDefault="0089757B" w:rsidP="00306C11">
            <w:pPr>
              <w:spacing w:line="240" w:lineRule="auto"/>
              <w:ind w:leftChars="-15" w:left="-4" w:hangingChars="15" w:hanging="32"/>
              <w:rPr>
                <w:rFonts w:asciiTheme="minorEastAsia" w:hAnsiTheme="minorEastAsia"/>
                <w:spacing w:val="2"/>
                <w:sz w:val="21"/>
              </w:rPr>
            </w:pPr>
            <w:r w:rsidRPr="00A2777A">
              <w:rPr>
                <w:rFonts w:asciiTheme="minorEastAsia" w:hAnsiTheme="minorEastAsia" w:hint="eastAsia"/>
                <w:spacing w:val="2"/>
                <w:sz w:val="21"/>
              </w:rPr>
              <w:t>各中餐烹饪、西餐烹饪制作课外书教材</w:t>
            </w:r>
          </w:p>
        </w:tc>
      </w:tr>
    </w:tbl>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54" w:name="_Toc80635357"/>
      <w:r w:rsidRPr="00A2777A">
        <w:rPr>
          <w:rFonts w:asciiTheme="minorEastAsia" w:eastAsiaTheme="minorEastAsia" w:hAnsiTheme="minorEastAsia" w:hint="eastAsia"/>
          <w:sz w:val="24"/>
          <w:szCs w:val="24"/>
        </w:rPr>
        <w:t>（四）教学方法</w:t>
      </w:r>
      <w:bookmarkEnd w:id="52"/>
      <w:bookmarkEnd w:id="53"/>
      <w:bookmarkEnd w:id="54"/>
    </w:p>
    <w:p w:rsidR="00A654F1" w:rsidRPr="00A2777A" w:rsidRDefault="00FC106A" w:rsidP="00306C11">
      <w:pPr>
        <w:overflowPunct w:val="0"/>
        <w:spacing w:line="480" w:lineRule="exact"/>
        <w:ind w:firstLine="480"/>
        <w:rPr>
          <w:rFonts w:asciiTheme="minorEastAsia" w:hAnsiTheme="minorEastAsia"/>
        </w:rPr>
      </w:pPr>
      <w:bookmarkStart w:id="55" w:name="_Toc13125429"/>
      <w:bookmarkStart w:id="56" w:name="_Toc13125367"/>
      <w:r w:rsidRPr="00A2777A">
        <w:rPr>
          <w:rFonts w:asciiTheme="minorEastAsia" w:hAnsiTheme="minorEastAsia" w:hint="eastAsia"/>
        </w:rPr>
        <w:t>中餐烹饪</w:t>
      </w:r>
      <w:r w:rsidR="0094369B" w:rsidRPr="00A2777A">
        <w:rPr>
          <w:rFonts w:asciiTheme="minorEastAsia" w:hAnsiTheme="minorEastAsia" w:hint="eastAsia"/>
        </w:rPr>
        <w:t>教学始终把以人为本的教育思想放在首位,并穿插于整个实习教学过程当中, 该专业技能课程与语文、数学等传统课堂教学不同，它是一种典型的实践操作型课程，以实践教学为主，大部分知识点的学习，都是通过教师示范，学生操作练习来完成，在烹饪专业实践课堂教学中，摸索一套准确有效的实践操作课教学方法，借助教师的主导作用，充分发挥学生的主体地位，提高学生的动手能力，激发学生的学习兴趣，培养学生的思维能力，创新能力，使学生不但学会，而且会学、乐学，这已成为课堂教改研究的主题。本专业结合实际，在烹饪实践课中推行的教学法分成五步来走，讲、演、练、品、评，巡回指导。真正的提高课堂教学的效率和质量。</w:t>
      </w:r>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57" w:name="_Toc80635358"/>
      <w:r w:rsidRPr="00A2777A">
        <w:rPr>
          <w:rFonts w:asciiTheme="minorEastAsia" w:eastAsiaTheme="minorEastAsia" w:hAnsiTheme="minorEastAsia" w:hint="eastAsia"/>
          <w:sz w:val="24"/>
          <w:szCs w:val="24"/>
        </w:rPr>
        <w:t>（五）学习评价</w:t>
      </w:r>
      <w:bookmarkEnd w:id="55"/>
      <w:bookmarkEnd w:id="56"/>
      <w:bookmarkEnd w:id="57"/>
    </w:p>
    <w:p w:rsidR="00A654F1" w:rsidRPr="00A2777A" w:rsidRDefault="0094369B" w:rsidP="00306C11">
      <w:pPr>
        <w:overflowPunct w:val="0"/>
        <w:spacing w:line="480" w:lineRule="exact"/>
        <w:ind w:firstLine="480"/>
        <w:rPr>
          <w:rFonts w:asciiTheme="minorEastAsia" w:hAnsiTheme="minorEastAsia"/>
        </w:rPr>
      </w:pPr>
      <w:bookmarkStart w:id="58" w:name="_Toc13125368"/>
      <w:bookmarkStart w:id="59" w:name="_Toc13125430"/>
      <w:r w:rsidRPr="00A2777A">
        <w:rPr>
          <w:rFonts w:asciiTheme="minorEastAsia" w:hAnsiTheme="minorEastAsia" w:hint="eastAsia"/>
        </w:rPr>
        <w:t>为体现专业培养目标和人才培养规格的水平和效果，专业应结合自身特质，完善学</w:t>
      </w:r>
      <w:r w:rsidRPr="00A2777A">
        <w:rPr>
          <w:rFonts w:asciiTheme="minorEastAsia" w:hAnsiTheme="minorEastAsia" w:hint="eastAsia"/>
        </w:rPr>
        <w:lastRenderedPageBreak/>
        <w:t>生学业综合评价，能有效反映出学生的知识、能力、职业素养。</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1.课程考核</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(1)课程成绩评定：过程性评价占60%，终结性评价占40%。终结性评价可采用闭卷考试、开卷考试、口试、技能操作考核等方式或者它们的组合形式；过程性评价可选择平时表现（考勤、笔记、课程参与度）、平时作业、阶段性测验考核、实训报告、学习心得等一切反映学习过程的指标作为考核标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(2)考试课程成绩采用百分制评定：60分为及格，100分为满分。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(3)考查课程成绩的评定采用优、良、中、及格和不及格五级制。</w:t>
      </w:r>
    </w:p>
    <w:p w:rsidR="00A654F1" w:rsidRPr="00A2777A" w:rsidRDefault="0094369B" w:rsidP="00306C11">
      <w:pPr>
        <w:ind w:left="480" w:firstLineChars="0" w:firstLine="0"/>
        <w:rPr>
          <w:rFonts w:asciiTheme="minorEastAsia" w:hAnsiTheme="minorEastAsia"/>
          <w:b/>
        </w:rPr>
      </w:pPr>
      <w:bookmarkStart w:id="60" w:name="_Toc2331663"/>
      <w:r w:rsidRPr="00A2777A">
        <w:rPr>
          <w:rFonts w:asciiTheme="minorEastAsia" w:hAnsiTheme="minorEastAsia" w:hint="eastAsia"/>
          <w:b/>
        </w:rPr>
        <w:t>2.专业实践课程的考核</w:t>
      </w:r>
      <w:bookmarkEnd w:id="60"/>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专业实践课程“以学生发展为中心”，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（1）</w:t>
      </w:r>
      <w:r w:rsidRPr="00A2777A">
        <w:rPr>
          <w:rFonts w:asciiTheme="minorEastAsia" w:hAnsiTheme="minorEastAsia"/>
          <w:b/>
        </w:rPr>
        <w:t>过程性考核</w:t>
      </w:r>
      <w:r w:rsidRPr="00A2777A">
        <w:rPr>
          <w:rFonts w:asciiTheme="minorEastAsia" w:hAnsiTheme="minorEastAsia" w:hint="eastAsia"/>
          <w:b/>
        </w:rPr>
        <w:t>（50分）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主要用于考查学生学习过程中对专业知识的综合运用和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（2）</w:t>
      </w:r>
      <w:r w:rsidRPr="00A2777A">
        <w:rPr>
          <w:rFonts w:asciiTheme="minorEastAsia" w:hAnsiTheme="minorEastAsia"/>
          <w:b/>
        </w:rPr>
        <w:t>终结性考核</w:t>
      </w:r>
      <w:r w:rsidRPr="00A2777A">
        <w:rPr>
          <w:rFonts w:asciiTheme="minorEastAsia" w:hAnsiTheme="minorEastAsia" w:hint="eastAsia"/>
          <w:b/>
        </w:rPr>
        <w:t>（50分）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主要用于考核学生对西式面点产品制作的掌握掌握情况，通过实际制作，企业考核等方式来进行考核评价。</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（3）</w:t>
      </w:r>
      <w:r w:rsidRPr="00A2777A">
        <w:rPr>
          <w:rFonts w:asciiTheme="minorEastAsia" w:hAnsiTheme="minorEastAsia"/>
          <w:b/>
        </w:rPr>
        <w:t>顶岗实习评价</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成立由企业（兼职）指导教师、专业指导教师和辅导员（或班主任）组成的考核组，主要对学生在顶岗实习期间的劳动纪律、工作态度、团队合作精神、人际沟通能力、专业技术能力和任务完成等方面的情况进行考核评价。</w:t>
      </w:r>
    </w:p>
    <w:p w:rsidR="00A654F1" w:rsidRPr="00A2777A" w:rsidRDefault="0094369B" w:rsidP="00306C11">
      <w:pPr>
        <w:pStyle w:val="2"/>
        <w:spacing w:before="0" w:after="0" w:line="480" w:lineRule="exact"/>
        <w:ind w:firstLineChars="200" w:firstLine="482"/>
        <w:rPr>
          <w:rFonts w:asciiTheme="minorEastAsia" w:eastAsiaTheme="minorEastAsia" w:hAnsiTheme="minorEastAsia"/>
          <w:sz w:val="24"/>
          <w:szCs w:val="24"/>
        </w:rPr>
      </w:pPr>
      <w:bookmarkStart w:id="61" w:name="_Toc80635359"/>
      <w:r w:rsidRPr="00A2777A">
        <w:rPr>
          <w:rFonts w:asciiTheme="minorEastAsia" w:eastAsiaTheme="minorEastAsia" w:hAnsiTheme="minorEastAsia" w:hint="eastAsia"/>
          <w:sz w:val="24"/>
          <w:szCs w:val="24"/>
        </w:rPr>
        <w:t>（六）质量管理</w:t>
      </w:r>
      <w:bookmarkEnd w:id="58"/>
      <w:bookmarkEnd w:id="59"/>
      <w:bookmarkEnd w:id="61"/>
    </w:p>
    <w:p w:rsidR="00A654F1" w:rsidRPr="00A2777A" w:rsidRDefault="0094369B" w:rsidP="00306C11">
      <w:pPr>
        <w:ind w:left="480" w:firstLineChars="0" w:firstLine="0"/>
        <w:rPr>
          <w:rFonts w:asciiTheme="minorEastAsia" w:hAnsiTheme="minorEastAsia"/>
          <w:b/>
        </w:rPr>
      </w:pPr>
      <w:bookmarkStart w:id="62" w:name="_Toc13125431"/>
      <w:bookmarkStart w:id="63" w:name="_Toc13125369"/>
      <w:r w:rsidRPr="00A2777A">
        <w:rPr>
          <w:rFonts w:asciiTheme="minorEastAsia" w:hAnsiTheme="minorEastAsia" w:hint="eastAsia"/>
          <w:b/>
        </w:rPr>
        <w:t>1.教学管理制度</w:t>
      </w:r>
    </w:p>
    <w:p w:rsidR="00A654F1" w:rsidRPr="00A2777A" w:rsidRDefault="00FC106A" w:rsidP="00306C11">
      <w:pPr>
        <w:overflowPunct w:val="0"/>
        <w:spacing w:line="480" w:lineRule="exact"/>
        <w:ind w:firstLine="480"/>
        <w:rPr>
          <w:rFonts w:asciiTheme="minorEastAsia" w:hAnsiTheme="minorEastAsia"/>
        </w:rPr>
      </w:pPr>
      <w:r w:rsidRPr="00A2777A">
        <w:rPr>
          <w:rFonts w:asciiTheme="minorEastAsia" w:hAnsiTheme="minorEastAsia" w:hint="eastAsia"/>
        </w:rPr>
        <w:t>中餐烹饪</w:t>
      </w:r>
      <w:r w:rsidR="0094369B" w:rsidRPr="00A2777A">
        <w:rPr>
          <w:rFonts w:asciiTheme="minorEastAsia" w:hAnsiTheme="minorEastAsia" w:hint="eastAsia"/>
        </w:rPr>
        <w:t>专业依据《学校教学管理工作指导意见》，对原有的规章制度进行梳理修</w:t>
      </w:r>
      <w:r w:rsidR="0094369B" w:rsidRPr="00A2777A">
        <w:rPr>
          <w:rFonts w:asciiTheme="minorEastAsia" w:hAnsiTheme="minorEastAsia" w:hint="eastAsia"/>
        </w:rPr>
        <w:lastRenderedPageBreak/>
        <w:t>正及增订。使教学管理工作有章可循、有例可依，从而保障专业教学质量的提升。</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2.专业教学质量监控</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（1）教学质量监控机制完善—教学秩序常态化管理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以《学校教师教学工作规范》《学校教师教学检查实施细则》《学校听课、评课制度》《学校教职工考核条例》等规章制度为依据，</w:t>
      </w:r>
      <w:r w:rsidR="00FC106A" w:rsidRPr="00A2777A">
        <w:rPr>
          <w:rFonts w:asciiTheme="minorEastAsia" w:hAnsiTheme="minorEastAsia" w:hint="eastAsia"/>
        </w:rPr>
        <w:t>中餐烹饪</w:t>
      </w:r>
      <w:r w:rsidRPr="00A2777A">
        <w:rPr>
          <w:rFonts w:asciiTheme="minorEastAsia" w:hAnsiTheme="minorEastAsia" w:hint="eastAsia"/>
        </w:rPr>
        <w:t>专业加强教学督导听课、教务日常巡查、教学期初期中期末常规检查、学生评教和教研组备课组活动检查等质量监控手段，管理人员以“知教情、明学情、督教法、导学法、促学业”的宗旨来督导监控教学质量，做好学生评教工作，及时与教师沟通反馈信息，使质量为学校之魂的理念深入每个师生心中，做好教学秩序常态化管理。</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（2）专业教学文件执行到位—专业教学过程化管理</w:t>
      </w:r>
    </w:p>
    <w:p w:rsidR="00A654F1" w:rsidRPr="00A2777A" w:rsidRDefault="00FC106A" w:rsidP="00306C11">
      <w:pPr>
        <w:overflowPunct w:val="0"/>
        <w:spacing w:line="480" w:lineRule="exact"/>
        <w:ind w:firstLine="480"/>
        <w:rPr>
          <w:rFonts w:asciiTheme="minorEastAsia" w:hAnsiTheme="minorEastAsia"/>
        </w:rPr>
      </w:pPr>
      <w:r w:rsidRPr="00A2777A">
        <w:rPr>
          <w:rFonts w:asciiTheme="minorEastAsia" w:hAnsiTheme="minorEastAsia" w:hint="eastAsia"/>
        </w:rPr>
        <w:t>中餐烹饪</w:t>
      </w:r>
      <w:r w:rsidR="0094369B" w:rsidRPr="00A2777A">
        <w:rPr>
          <w:rFonts w:asciiTheme="minorEastAsia" w:hAnsiTheme="minorEastAsia"/>
        </w:rPr>
        <w:t>专业聘请</w:t>
      </w:r>
      <w:r w:rsidR="0094369B" w:rsidRPr="00A2777A">
        <w:rPr>
          <w:rFonts w:asciiTheme="minorEastAsia" w:hAnsiTheme="minorEastAsia" w:hint="eastAsia"/>
        </w:rPr>
        <w:t>行业</w:t>
      </w:r>
      <w:r w:rsidR="0094369B" w:rsidRPr="00A2777A">
        <w:rPr>
          <w:rFonts w:asciiTheme="minorEastAsia" w:hAnsiTheme="minorEastAsia"/>
        </w:rPr>
        <w:t>专家</w:t>
      </w:r>
      <w:r w:rsidR="0094369B" w:rsidRPr="00A2777A">
        <w:rPr>
          <w:rFonts w:asciiTheme="minorEastAsia" w:hAnsiTheme="minorEastAsia" w:hint="eastAsia"/>
        </w:rPr>
        <w:t>成立</w:t>
      </w:r>
      <w:r w:rsidR="0094369B" w:rsidRPr="00A2777A">
        <w:rPr>
          <w:rFonts w:asciiTheme="minorEastAsia" w:hAnsiTheme="minorEastAsia"/>
        </w:rPr>
        <w:t>了专家指导委员会</w:t>
      </w:r>
      <w:r w:rsidR="0094369B" w:rsidRPr="00A2777A">
        <w:rPr>
          <w:rFonts w:asciiTheme="minorEastAsia" w:hAnsiTheme="minorEastAsia" w:hint="eastAsia"/>
        </w:rPr>
        <w:t>，注重专业教学文件的顶层设计与执行</w:t>
      </w:r>
      <w:r w:rsidR="0094369B" w:rsidRPr="00A2777A">
        <w:rPr>
          <w:rFonts w:asciiTheme="minorEastAsia" w:hAnsiTheme="minorEastAsia"/>
        </w:rPr>
        <w:t>。</w:t>
      </w:r>
      <w:r w:rsidR="0094369B" w:rsidRPr="00A2777A">
        <w:rPr>
          <w:rFonts w:asciiTheme="minorEastAsia" w:hAnsiTheme="minorEastAsia" w:hint="eastAsia"/>
        </w:rPr>
        <w:t>通过</w:t>
      </w:r>
      <w:r w:rsidR="0094369B" w:rsidRPr="00A2777A">
        <w:rPr>
          <w:rFonts w:asciiTheme="minorEastAsia" w:hAnsiTheme="minorEastAsia"/>
        </w:rPr>
        <w:t>调研、论证和讨论</w:t>
      </w:r>
      <w:r w:rsidR="0094369B" w:rsidRPr="00A2777A">
        <w:rPr>
          <w:rFonts w:asciiTheme="minorEastAsia" w:hAnsiTheme="minorEastAsia" w:hint="eastAsia"/>
        </w:rPr>
        <w:t>等工作流程</w:t>
      </w:r>
      <w:r w:rsidR="0094369B" w:rsidRPr="00A2777A">
        <w:rPr>
          <w:rFonts w:asciiTheme="minorEastAsia" w:hAnsiTheme="minorEastAsia"/>
        </w:rPr>
        <w:t>，相继完成了专业人才培养方案、专业教学实施方案、专业实训方案、专业课程标准、学年制课程</w:t>
      </w:r>
      <w:r w:rsidR="0094369B" w:rsidRPr="00A2777A">
        <w:rPr>
          <w:rFonts w:asciiTheme="minorEastAsia" w:hAnsiTheme="minorEastAsia" w:hint="eastAsia"/>
        </w:rPr>
        <w:t>授课</w:t>
      </w:r>
      <w:r w:rsidR="0094369B" w:rsidRPr="00A2777A">
        <w:rPr>
          <w:rFonts w:asciiTheme="minorEastAsia" w:hAnsiTheme="minorEastAsia"/>
        </w:rPr>
        <w:t>计划</w:t>
      </w:r>
      <w:r w:rsidR="0094369B" w:rsidRPr="00A2777A">
        <w:rPr>
          <w:rFonts w:asciiTheme="minorEastAsia" w:hAnsiTheme="minorEastAsia" w:hint="eastAsia"/>
        </w:rPr>
        <w:t>、</w:t>
      </w:r>
      <w:r w:rsidRPr="00A2777A">
        <w:rPr>
          <w:rFonts w:asciiTheme="minorEastAsia" w:hAnsiTheme="minorEastAsia"/>
        </w:rPr>
        <w:t>中餐烹饪</w:t>
      </w:r>
      <w:r w:rsidR="0094369B" w:rsidRPr="00A2777A">
        <w:rPr>
          <w:rFonts w:asciiTheme="minorEastAsia" w:hAnsiTheme="minorEastAsia"/>
        </w:rPr>
        <w:t>专业班级</w:t>
      </w:r>
      <w:r w:rsidR="0094369B" w:rsidRPr="00A2777A">
        <w:rPr>
          <w:rFonts w:asciiTheme="minorEastAsia" w:hAnsiTheme="minorEastAsia" w:hint="eastAsia"/>
        </w:rPr>
        <w:t>课程表</w:t>
      </w:r>
      <w:r w:rsidR="0094369B" w:rsidRPr="00A2777A">
        <w:rPr>
          <w:rFonts w:asciiTheme="minorEastAsia" w:hAnsiTheme="minorEastAsia"/>
        </w:rPr>
        <w:t>等</w:t>
      </w:r>
      <w:r w:rsidR="0094369B" w:rsidRPr="00A2777A">
        <w:rPr>
          <w:rFonts w:asciiTheme="minorEastAsia" w:hAnsiTheme="minorEastAsia" w:hint="eastAsia"/>
        </w:rPr>
        <w:t>一系列完备</w:t>
      </w:r>
      <w:r w:rsidR="0094369B" w:rsidRPr="00A2777A">
        <w:rPr>
          <w:rFonts w:asciiTheme="minorEastAsia" w:hAnsiTheme="minorEastAsia"/>
        </w:rPr>
        <w:t>的专业教学文件，</w:t>
      </w:r>
      <w:r w:rsidR="0094369B" w:rsidRPr="00A2777A">
        <w:rPr>
          <w:rFonts w:asciiTheme="minorEastAsia" w:hAnsiTheme="minorEastAsia" w:hint="eastAsia"/>
        </w:rPr>
        <w:t>用以</w:t>
      </w:r>
      <w:r w:rsidR="0094369B" w:rsidRPr="00A2777A">
        <w:rPr>
          <w:rFonts w:asciiTheme="minorEastAsia" w:hAnsiTheme="minorEastAsia"/>
        </w:rPr>
        <w:t>指导</w:t>
      </w:r>
      <w:r w:rsidR="0094369B" w:rsidRPr="00A2777A">
        <w:rPr>
          <w:rFonts w:asciiTheme="minorEastAsia" w:hAnsiTheme="minorEastAsia" w:hint="eastAsia"/>
        </w:rPr>
        <w:t>和</w:t>
      </w:r>
      <w:r w:rsidR="0094369B" w:rsidRPr="00A2777A">
        <w:rPr>
          <w:rFonts w:asciiTheme="minorEastAsia" w:hAnsiTheme="minorEastAsia"/>
        </w:rPr>
        <w:t>组织开展专业教学。</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同时在专业</w:t>
      </w:r>
      <w:r w:rsidRPr="00A2777A">
        <w:rPr>
          <w:rFonts w:asciiTheme="minorEastAsia" w:hAnsiTheme="minorEastAsia"/>
        </w:rPr>
        <w:t>指导委员会</w:t>
      </w:r>
      <w:r w:rsidRPr="00A2777A">
        <w:rPr>
          <w:rFonts w:asciiTheme="minorEastAsia" w:hAnsiTheme="minorEastAsia" w:hint="eastAsia"/>
        </w:rPr>
        <w:t>的</w:t>
      </w:r>
      <w:r w:rsidRPr="00A2777A">
        <w:rPr>
          <w:rFonts w:asciiTheme="minorEastAsia" w:hAnsiTheme="minorEastAsia"/>
        </w:rPr>
        <w:t>协助下，</w:t>
      </w:r>
      <w:r w:rsidRPr="00A2777A">
        <w:rPr>
          <w:rFonts w:asciiTheme="minorEastAsia" w:hAnsiTheme="minorEastAsia" w:hint="eastAsia"/>
        </w:rPr>
        <w:t>明确</w:t>
      </w:r>
      <w:r w:rsidRPr="00A2777A">
        <w:rPr>
          <w:rFonts w:asciiTheme="minorEastAsia" w:hAnsiTheme="minorEastAsia"/>
        </w:rPr>
        <w:t>了专业教学</w:t>
      </w:r>
      <w:r w:rsidRPr="00A2777A">
        <w:rPr>
          <w:rFonts w:asciiTheme="minorEastAsia" w:hAnsiTheme="minorEastAsia" w:hint="eastAsia"/>
        </w:rPr>
        <w:t>过程的管理要求。每一位</w:t>
      </w:r>
      <w:r w:rsidRPr="00A2777A">
        <w:rPr>
          <w:rFonts w:asciiTheme="minorEastAsia" w:hAnsiTheme="minorEastAsia"/>
        </w:rPr>
        <w:t>专业教师的教案</w:t>
      </w:r>
      <w:r w:rsidRPr="00A2777A">
        <w:rPr>
          <w:rFonts w:asciiTheme="minorEastAsia" w:hAnsiTheme="minorEastAsia" w:hint="eastAsia"/>
        </w:rPr>
        <w:t>设计</w:t>
      </w:r>
      <w:r w:rsidRPr="00A2777A">
        <w:rPr>
          <w:rFonts w:asciiTheme="minorEastAsia" w:hAnsiTheme="minorEastAsia"/>
        </w:rPr>
        <w:t>规范化，课堂教学流程有序化，专业课程考核评价科学化</w:t>
      </w:r>
      <w:r w:rsidRPr="00A2777A">
        <w:rPr>
          <w:rFonts w:asciiTheme="minorEastAsia" w:hAnsiTheme="minorEastAsia" w:hint="eastAsia"/>
        </w:rPr>
        <w:t>多元化</w:t>
      </w:r>
      <w:r w:rsidRPr="00A2777A">
        <w:rPr>
          <w:rFonts w:asciiTheme="minorEastAsia" w:hAnsiTheme="minorEastAsia"/>
        </w:rPr>
        <w:t>，专业教学成果展示</w:t>
      </w:r>
      <w:r w:rsidRPr="00A2777A">
        <w:rPr>
          <w:rFonts w:asciiTheme="minorEastAsia" w:hAnsiTheme="minorEastAsia" w:hint="eastAsia"/>
        </w:rPr>
        <w:t>常态化</w:t>
      </w:r>
      <w:r w:rsidRPr="00A2777A">
        <w:rPr>
          <w:rFonts w:asciiTheme="minorEastAsia" w:hAnsiTheme="minorEastAsia"/>
        </w:rPr>
        <w:t>，专业教学研讨制度化，</w:t>
      </w:r>
      <w:r w:rsidRPr="00A2777A">
        <w:rPr>
          <w:rFonts w:asciiTheme="minorEastAsia" w:hAnsiTheme="minorEastAsia" w:hint="eastAsia"/>
        </w:rPr>
        <w:t>专业</w:t>
      </w:r>
      <w:r w:rsidRPr="00A2777A">
        <w:rPr>
          <w:rFonts w:asciiTheme="minorEastAsia" w:hAnsiTheme="minorEastAsia"/>
        </w:rPr>
        <w:t>课程的公开课透明化，努力打造</w:t>
      </w:r>
      <w:r w:rsidRPr="00A2777A">
        <w:rPr>
          <w:rFonts w:asciiTheme="minorEastAsia" w:hAnsiTheme="minorEastAsia" w:hint="eastAsia"/>
        </w:rPr>
        <w:t>常态规范、</w:t>
      </w:r>
      <w:r w:rsidRPr="00A2777A">
        <w:rPr>
          <w:rFonts w:asciiTheme="minorEastAsia" w:hAnsiTheme="minorEastAsia"/>
        </w:rPr>
        <w:t>发展</w:t>
      </w:r>
      <w:r w:rsidRPr="00A2777A">
        <w:rPr>
          <w:rFonts w:asciiTheme="minorEastAsia" w:hAnsiTheme="minorEastAsia" w:hint="eastAsia"/>
        </w:rPr>
        <w:t>有序的</w:t>
      </w:r>
      <w:r w:rsidRPr="00A2777A">
        <w:rPr>
          <w:rFonts w:asciiTheme="minorEastAsia" w:hAnsiTheme="minorEastAsia"/>
        </w:rPr>
        <w:t>教学模式</w:t>
      </w:r>
      <w:r w:rsidRPr="00A2777A">
        <w:rPr>
          <w:rFonts w:asciiTheme="minorEastAsia" w:hAnsiTheme="minorEastAsia" w:hint="eastAsia"/>
        </w:rPr>
        <w:t>。</w:t>
      </w:r>
    </w:p>
    <w:p w:rsidR="00A654F1" w:rsidRPr="00A2777A" w:rsidRDefault="0094369B" w:rsidP="00306C11">
      <w:pPr>
        <w:ind w:left="480" w:firstLineChars="0" w:firstLine="0"/>
        <w:rPr>
          <w:rFonts w:asciiTheme="minorEastAsia" w:hAnsiTheme="minorEastAsia"/>
          <w:b/>
        </w:rPr>
      </w:pPr>
      <w:r w:rsidRPr="00A2777A">
        <w:rPr>
          <w:rFonts w:asciiTheme="minorEastAsia" w:hAnsiTheme="minorEastAsia" w:hint="eastAsia"/>
          <w:b/>
        </w:rPr>
        <w:t>（3）考级考证监控制度有效—技能教学诊断性监管</w:t>
      </w:r>
    </w:p>
    <w:p w:rsidR="00A654F1" w:rsidRPr="00A2777A" w:rsidRDefault="00FC106A" w:rsidP="00306C11">
      <w:pPr>
        <w:overflowPunct w:val="0"/>
        <w:spacing w:line="480" w:lineRule="exact"/>
        <w:ind w:firstLine="480"/>
        <w:rPr>
          <w:rFonts w:asciiTheme="minorEastAsia" w:hAnsiTheme="minorEastAsia"/>
        </w:rPr>
      </w:pPr>
      <w:r w:rsidRPr="00A2777A">
        <w:rPr>
          <w:rFonts w:asciiTheme="minorEastAsia" w:hAnsiTheme="minorEastAsia" w:hint="eastAsia"/>
        </w:rPr>
        <w:t>中餐烹饪</w:t>
      </w:r>
      <w:r w:rsidR="0094369B" w:rsidRPr="00A2777A">
        <w:rPr>
          <w:rFonts w:asciiTheme="minorEastAsia" w:hAnsiTheme="minorEastAsia"/>
        </w:rPr>
        <w:t>专业</w:t>
      </w:r>
      <w:r w:rsidR="0094369B" w:rsidRPr="00A2777A">
        <w:rPr>
          <w:rFonts w:asciiTheme="minorEastAsia" w:hAnsiTheme="minorEastAsia" w:hint="eastAsia"/>
        </w:rPr>
        <w:t>以技能鉴定考核做为专业教学的监控管理手段，专业实训课程</w:t>
      </w:r>
      <w:r w:rsidR="0094369B" w:rsidRPr="00A2777A">
        <w:rPr>
          <w:rFonts w:asciiTheme="minorEastAsia" w:hAnsiTheme="minorEastAsia"/>
        </w:rPr>
        <w:t>的</w:t>
      </w:r>
      <w:r w:rsidR="0094369B" w:rsidRPr="00A2777A">
        <w:rPr>
          <w:rFonts w:asciiTheme="minorEastAsia" w:hAnsiTheme="minorEastAsia" w:hint="eastAsia"/>
        </w:rPr>
        <w:t>教学内容紧密围绕技能证书考核展开，并以此形成实践操作课程的诊断性监管。所有</w:t>
      </w:r>
      <w:r w:rsidRPr="00A2777A">
        <w:rPr>
          <w:rFonts w:asciiTheme="minorEastAsia" w:hAnsiTheme="minorEastAsia" w:hint="eastAsia"/>
        </w:rPr>
        <w:t>中餐烹饪</w:t>
      </w:r>
      <w:r w:rsidR="0094369B" w:rsidRPr="00A2777A">
        <w:rPr>
          <w:rFonts w:asciiTheme="minorEastAsia" w:hAnsiTheme="minorEastAsia" w:hint="eastAsia"/>
        </w:rPr>
        <w:t>专业学生必须参加专业技能鉴定考核，专业课程教学内容及时调整，适应专业技能鉴定考核。</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考核内容：</w:t>
      </w:r>
      <w:r w:rsidR="0089757B" w:rsidRPr="00A2777A">
        <w:rPr>
          <w:rFonts w:asciiTheme="minorEastAsia" w:hAnsiTheme="minorEastAsia" w:hint="eastAsia"/>
        </w:rPr>
        <w:t>中餐烹饪</w:t>
      </w:r>
      <w:r w:rsidR="0089757B" w:rsidRPr="00A2777A">
        <w:rPr>
          <w:rFonts w:asciiTheme="minorEastAsia" w:hAnsiTheme="minorEastAsia"/>
        </w:rPr>
        <w:t>专业的学生</w:t>
      </w:r>
      <w:r w:rsidR="0089757B" w:rsidRPr="00A2777A">
        <w:rPr>
          <w:rFonts w:asciiTheme="minorEastAsia" w:hAnsiTheme="minorEastAsia" w:hint="eastAsia"/>
        </w:rPr>
        <w:t>参加国家劳动与社会保障局组织的《中式烹调师、西式烹调师（四、五级）》考核。</w:t>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64" w:name="_Toc80635360"/>
      <w:r w:rsidRPr="00A2777A">
        <w:rPr>
          <w:rFonts w:asciiTheme="majorEastAsia" w:eastAsiaTheme="majorEastAsia" w:hAnsiTheme="majorEastAsia" w:hint="eastAsia"/>
          <w:sz w:val="28"/>
          <w:szCs w:val="28"/>
        </w:rPr>
        <w:t>九、毕业要求</w:t>
      </w:r>
      <w:bookmarkEnd w:id="62"/>
      <w:bookmarkEnd w:id="63"/>
      <w:bookmarkEnd w:id="64"/>
    </w:p>
    <w:p w:rsidR="00A654F1" w:rsidRPr="00A2777A" w:rsidRDefault="0094369B" w:rsidP="00306C11">
      <w:pPr>
        <w:overflowPunct w:val="0"/>
        <w:spacing w:line="480" w:lineRule="exact"/>
        <w:ind w:firstLine="480"/>
        <w:rPr>
          <w:rFonts w:asciiTheme="minorEastAsia" w:hAnsiTheme="minorEastAsia"/>
        </w:rPr>
      </w:pPr>
      <w:bookmarkStart w:id="65" w:name="_Toc13125432"/>
      <w:bookmarkStart w:id="66" w:name="_Toc13125370"/>
      <w:r w:rsidRPr="00A2777A">
        <w:rPr>
          <w:rFonts w:asciiTheme="minorEastAsia" w:hAnsiTheme="minorEastAsia" w:hint="eastAsia"/>
        </w:rPr>
        <w:t>根据国家有关规定、专业培养目标和培养规格，结合学校办学实际，严把毕业出口关，要求学生通过3年的学习，修满本专业人才培养方案所规定的学分，同步参与职业教育国家“学分银行”试点，探索建立有关工作机制，对学历证书和职业技能等级证书</w:t>
      </w:r>
      <w:r w:rsidRPr="00A2777A">
        <w:rPr>
          <w:rFonts w:asciiTheme="minorEastAsia" w:hAnsiTheme="minorEastAsia" w:hint="eastAsia"/>
        </w:rPr>
        <w:lastRenderedPageBreak/>
        <w:t>所体现的学习成果进行登记和存储，计入个人学习账号，尝试学习成果的认定、积累与转换，达到本专业人才培养目标和培养规格的要求，准予毕业。</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1．学生在校学习期间，需完成本专业规定的所有课程学习，成绩全部合格，并修满学分；</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2．参加半年以上的顶岗实习并成绩合格。</w:t>
      </w:r>
    </w:p>
    <w:p w:rsidR="00A654F1" w:rsidRPr="00A2777A" w:rsidRDefault="0094369B" w:rsidP="00306C11">
      <w:pPr>
        <w:overflowPunct w:val="0"/>
        <w:spacing w:line="480" w:lineRule="exact"/>
        <w:ind w:firstLine="480"/>
        <w:rPr>
          <w:rFonts w:asciiTheme="minorEastAsia" w:hAnsiTheme="minorEastAsia"/>
        </w:rPr>
      </w:pPr>
      <w:r w:rsidRPr="00A2777A">
        <w:rPr>
          <w:rFonts w:asciiTheme="minorEastAsia" w:hAnsiTheme="minorEastAsia" w:hint="eastAsia"/>
        </w:rPr>
        <w:t>3．取得本专业初级职业资格证书。</w:t>
      </w:r>
    </w:p>
    <w:p w:rsidR="0089757B" w:rsidRPr="00A2777A" w:rsidRDefault="0089757B" w:rsidP="00306C11">
      <w:pPr>
        <w:overflowPunct w:val="0"/>
        <w:spacing w:line="480" w:lineRule="exact"/>
        <w:ind w:firstLine="480"/>
        <w:rPr>
          <w:rFonts w:asciiTheme="minorEastAsia" w:hAnsiTheme="minorEastAsia"/>
        </w:rPr>
      </w:pPr>
      <w:r w:rsidRPr="00A2777A">
        <w:rPr>
          <w:rFonts w:asciiTheme="minorEastAsia" w:hAnsiTheme="minorEastAsia" w:hint="eastAsia"/>
        </w:rPr>
        <w:t>4. 取得至少一个</w:t>
      </w:r>
      <w:r w:rsidRPr="00A2777A">
        <w:rPr>
          <w:rFonts w:asciiTheme="minorEastAsia" w:hAnsiTheme="minorEastAsia"/>
        </w:rPr>
        <w:t>1+X</w:t>
      </w:r>
      <w:r w:rsidRPr="00A2777A">
        <w:rPr>
          <w:rFonts w:asciiTheme="minorEastAsia" w:hAnsiTheme="minorEastAsia" w:hint="eastAsia"/>
        </w:rPr>
        <w:t>等级证书。</w:t>
      </w:r>
    </w:p>
    <w:p w:rsidR="00A654F1" w:rsidRPr="00A2777A" w:rsidRDefault="0094369B" w:rsidP="00306C11">
      <w:pPr>
        <w:widowControl/>
        <w:spacing w:line="240" w:lineRule="auto"/>
        <w:ind w:firstLineChars="0" w:firstLine="0"/>
        <w:jc w:val="left"/>
        <w:rPr>
          <w:rFonts w:eastAsia="黑体"/>
          <w:b/>
          <w:bCs/>
          <w:kern w:val="44"/>
          <w:sz w:val="32"/>
          <w:szCs w:val="44"/>
        </w:rPr>
      </w:pPr>
      <w:r w:rsidRPr="00A2777A">
        <w:br w:type="page"/>
      </w:r>
    </w:p>
    <w:p w:rsidR="00A654F1" w:rsidRPr="00A2777A" w:rsidRDefault="0094369B" w:rsidP="00306C11">
      <w:pPr>
        <w:pStyle w:val="1"/>
        <w:overflowPunct w:val="0"/>
        <w:spacing w:beforeLines="0" w:afterLines="0" w:line="480" w:lineRule="exact"/>
        <w:ind w:leftChars="200" w:left="480"/>
        <w:rPr>
          <w:rFonts w:asciiTheme="majorEastAsia" w:eastAsiaTheme="majorEastAsia" w:hAnsiTheme="majorEastAsia"/>
          <w:sz w:val="28"/>
          <w:szCs w:val="28"/>
        </w:rPr>
      </w:pPr>
      <w:bookmarkStart w:id="67" w:name="_Toc80635361"/>
      <w:r w:rsidRPr="00A2777A">
        <w:rPr>
          <w:rFonts w:asciiTheme="majorEastAsia" w:eastAsiaTheme="majorEastAsia" w:hAnsiTheme="majorEastAsia" w:hint="eastAsia"/>
          <w:sz w:val="28"/>
          <w:szCs w:val="28"/>
        </w:rPr>
        <w:lastRenderedPageBreak/>
        <w:t>十、附录</w:t>
      </w:r>
      <w:bookmarkEnd w:id="65"/>
      <w:bookmarkEnd w:id="66"/>
      <w:bookmarkEnd w:id="67"/>
    </w:p>
    <w:p w:rsidR="00087AA4" w:rsidRPr="00A2777A" w:rsidRDefault="00087AA4" w:rsidP="00306C11">
      <w:pPr>
        <w:overflowPunct w:val="0"/>
        <w:spacing w:line="480" w:lineRule="exact"/>
        <w:ind w:firstLine="422"/>
        <w:jc w:val="left"/>
        <w:rPr>
          <w:rFonts w:ascii="宋体" w:hAnsi="宋体" w:cs="宋体"/>
          <w:b/>
          <w:sz w:val="21"/>
          <w:szCs w:val="21"/>
        </w:rPr>
      </w:pPr>
      <w:r w:rsidRPr="00A2777A">
        <w:rPr>
          <w:rFonts w:ascii="宋体" w:hAnsi="宋体" w:cs="宋体" w:hint="eastAsia"/>
          <w:b/>
          <w:sz w:val="21"/>
          <w:szCs w:val="21"/>
        </w:rPr>
        <w:t>附件1：</w:t>
      </w:r>
      <w:r w:rsidR="00FC106A" w:rsidRPr="00A2777A">
        <w:rPr>
          <w:rFonts w:ascii="宋体" w:hAnsi="宋体" w:cs="宋体" w:hint="eastAsia"/>
          <w:b/>
          <w:sz w:val="21"/>
          <w:szCs w:val="21"/>
        </w:rPr>
        <w:t>中餐烹饪</w:t>
      </w:r>
      <w:r w:rsidRPr="00A2777A">
        <w:rPr>
          <w:rFonts w:ascii="宋体" w:hAnsi="宋体" w:cs="宋体" w:hint="eastAsia"/>
          <w:b/>
          <w:sz w:val="21"/>
          <w:szCs w:val="21"/>
        </w:rPr>
        <w:t>专业人才培养授课计划表</w:t>
      </w:r>
    </w:p>
    <w:tbl>
      <w:tblPr>
        <w:tblStyle w:val="ab"/>
        <w:tblW w:w="90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50"/>
        <w:gridCol w:w="509"/>
        <w:gridCol w:w="1312"/>
        <w:gridCol w:w="346"/>
        <w:gridCol w:w="720"/>
        <w:gridCol w:w="642"/>
        <w:gridCol w:w="555"/>
        <w:gridCol w:w="555"/>
        <w:gridCol w:w="556"/>
        <w:gridCol w:w="555"/>
        <w:gridCol w:w="555"/>
        <w:gridCol w:w="556"/>
        <w:gridCol w:w="868"/>
        <w:gridCol w:w="891"/>
      </w:tblGrid>
      <w:tr w:rsidR="00A2777A" w:rsidRPr="00A2777A" w:rsidTr="00A2777A">
        <w:trPr>
          <w:trHeight w:val="734"/>
        </w:trPr>
        <w:tc>
          <w:tcPr>
            <w:tcW w:w="959" w:type="dxa"/>
            <w:gridSpan w:val="2"/>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课程类别</w:t>
            </w:r>
          </w:p>
        </w:tc>
        <w:tc>
          <w:tcPr>
            <w:tcW w:w="1658" w:type="dxa"/>
            <w:gridSpan w:val="2"/>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课程名称</w:t>
            </w:r>
          </w:p>
        </w:tc>
        <w:tc>
          <w:tcPr>
            <w:tcW w:w="720" w:type="dxa"/>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授课时数</w:t>
            </w:r>
          </w:p>
        </w:tc>
        <w:tc>
          <w:tcPr>
            <w:tcW w:w="642" w:type="dxa"/>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学分</w:t>
            </w:r>
          </w:p>
        </w:tc>
        <w:tc>
          <w:tcPr>
            <w:tcW w:w="1110" w:type="dxa"/>
            <w:gridSpan w:val="2"/>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第一学年</w:t>
            </w:r>
          </w:p>
        </w:tc>
        <w:tc>
          <w:tcPr>
            <w:tcW w:w="1111" w:type="dxa"/>
            <w:gridSpan w:val="2"/>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第二学年</w:t>
            </w:r>
          </w:p>
        </w:tc>
        <w:tc>
          <w:tcPr>
            <w:tcW w:w="1111" w:type="dxa"/>
            <w:gridSpan w:val="2"/>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第三学年</w:t>
            </w:r>
          </w:p>
        </w:tc>
        <w:tc>
          <w:tcPr>
            <w:tcW w:w="868" w:type="dxa"/>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课时</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累计</w:t>
            </w:r>
          </w:p>
        </w:tc>
        <w:tc>
          <w:tcPr>
            <w:tcW w:w="891" w:type="dxa"/>
            <w:vMerge w:val="restart"/>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占总</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学时</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w:t>
            </w:r>
          </w:p>
        </w:tc>
      </w:tr>
      <w:tr w:rsidR="00A2777A" w:rsidRPr="00A2777A" w:rsidTr="00A2777A">
        <w:trPr>
          <w:trHeight w:val="63"/>
        </w:trPr>
        <w:tc>
          <w:tcPr>
            <w:tcW w:w="959" w:type="dxa"/>
            <w:gridSpan w:val="2"/>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1658" w:type="dxa"/>
            <w:gridSpan w:val="2"/>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720"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642" w:type="dxa"/>
            <w:vMerge/>
            <w:vAlign w:val="center"/>
          </w:tcPr>
          <w:p w:rsidR="00087AA4" w:rsidRPr="00A2777A" w:rsidRDefault="00087AA4" w:rsidP="00306C11">
            <w:pPr>
              <w:pStyle w:val="af0"/>
              <w:overflowPunct w:val="0"/>
              <w:ind w:firstLineChars="0" w:firstLine="0"/>
              <w:jc w:val="center"/>
              <w:rPr>
                <w:rFonts w:ascii="宋体" w:hAnsi="宋体"/>
                <w:b/>
                <w:sz w:val="21"/>
                <w:szCs w:val="21"/>
              </w:rPr>
            </w:pP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一</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二</w:t>
            </w:r>
          </w:p>
        </w:tc>
        <w:tc>
          <w:tcPr>
            <w:tcW w:w="556"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三</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四</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五</w:t>
            </w:r>
          </w:p>
        </w:tc>
        <w:tc>
          <w:tcPr>
            <w:tcW w:w="556"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六</w:t>
            </w: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641"/>
        </w:trPr>
        <w:tc>
          <w:tcPr>
            <w:tcW w:w="959" w:type="dxa"/>
            <w:gridSpan w:val="2"/>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1658" w:type="dxa"/>
            <w:gridSpan w:val="2"/>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720"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642" w:type="dxa"/>
            <w:vMerge/>
            <w:vAlign w:val="center"/>
          </w:tcPr>
          <w:p w:rsidR="00087AA4" w:rsidRPr="00A2777A" w:rsidRDefault="00087AA4" w:rsidP="00306C11">
            <w:pPr>
              <w:pStyle w:val="af0"/>
              <w:overflowPunct w:val="0"/>
              <w:ind w:firstLineChars="0" w:firstLine="0"/>
              <w:jc w:val="center"/>
              <w:rPr>
                <w:rFonts w:ascii="宋体" w:hAnsi="宋体"/>
                <w:b/>
                <w:sz w:val="21"/>
                <w:szCs w:val="21"/>
              </w:rPr>
            </w:pP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556"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555"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556" w:type="dxa"/>
            <w:vAlign w:val="center"/>
          </w:tcPr>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18</w:t>
            </w:r>
          </w:p>
          <w:p w:rsidR="00087AA4" w:rsidRPr="00A2777A" w:rsidRDefault="00087AA4" w:rsidP="00306C11">
            <w:pPr>
              <w:spacing w:line="480" w:lineRule="exact"/>
              <w:ind w:firstLineChars="0" w:firstLine="0"/>
              <w:jc w:val="center"/>
              <w:rPr>
                <w:rFonts w:asciiTheme="minorEastAsia" w:hAnsiTheme="minorEastAsia"/>
                <w:b/>
                <w:sz w:val="21"/>
                <w:szCs w:val="21"/>
              </w:rPr>
            </w:pPr>
            <w:r w:rsidRPr="00A2777A">
              <w:rPr>
                <w:rFonts w:asciiTheme="minorEastAsia" w:hAnsiTheme="minorEastAsia" w:hint="eastAsia"/>
                <w:b/>
                <w:sz w:val="21"/>
                <w:szCs w:val="21"/>
              </w:rPr>
              <w:t>周</w:t>
            </w: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restart"/>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公</w:t>
            </w:r>
          </w:p>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共</w:t>
            </w:r>
          </w:p>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基</w:t>
            </w:r>
          </w:p>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础</w:t>
            </w:r>
          </w:p>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w:t>
            </w:r>
          </w:p>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军训</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104</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restart"/>
            <w:vAlign w:val="center"/>
          </w:tcPr>
          <w:p w:rsidR="00087AA4" w:rsidRPr="00A2777A" w:rsidRDefault="00087AA4" w:rsidP="00306C11">
            <w:pPr>
              <w:pStyle w:val="af0"/>
              <w:overflowPunct w:val="0"/>
              <w:ind w:firstLineChars="0" w:firstLine="0"/>
              <w:jc w:val="center"/>
              <w:rPr>
                <w:rFonts w:ascii="宋体" w:hAnsi="宋体"/>
                <w:sz w:val="21"/>
                <w:szCs w:val="21"/>
              </w:rPr>
            </w:pPr>
            <w:r w:rsidRPr="00A2777A">
              <w:rPr>
                <w:rFonts w:ascii="宋体" w:hAnsi="宋体" w:hint="eastAsia"/>
                <w:sz w:val="21"/>
                <w:szCs w:val="21"/>
              </w:rPr>
              <w:t>1256</w:t>
            </w:r>
          </w:p>
        </w:tc>
        <w:tc>
          <w:tcPr>
            <w:tcW w:w="891" w:type="dxa"/>
            <w:vMerge w:val="restart"/>
            <w:vAlign w:val="center"/>
          </w:tcPr>
          <w:p w:rsidR="00087AA4" w:rsidRPr="00A2777A" w:rsidRDefault="00087AA4" w:rsidP="00306C11">
            <w:pPr>
              <w:pStyle w:val="af0"/>
              <w:overflowPunct w:val="0"/>
              <w:ind w:firstLineChars="0" w:firstLine="0"/>
              <w:jc w:val="center"/>
              <w:rPr>
                <w:rFonts w:ascii="宋体" w:hAnsi="宋体"/>
                <w:sz w:val="21"/>
                <w:szCs w:val="21"/>
              </w:rPr>
            </w:pPr>
            <w:r w:rsidRPr="00A2777A">
              <w:rPr>
                <w:rFonts w:ascii="宋体" w:hAnsi="宋体" w:hint="eastAsia"/>
                <w:sz w:val="21"/>
                <w:szCs w:val="21"/>
              </w:rPr>
              <w:t>35.3%</w:t>
            </w: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语文</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198</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数学</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英语</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历史</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体育与健康</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180</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信息技术</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思想政治</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艺术</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劳动教育</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书法</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选修</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64</w:t>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959" w:type="dxa"/>
            <w:gridSpan w:val="2"/>
            <w:vMerge/>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1658" w:type="dxa"/>
            <w:gridSpan w:val="2"/>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小   计</w:t>
            </w:r>
          </w:p>
        </w:tc>
        <w:tc>
          <w:tcPr>
            <w:tcW w:w="720"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fldChar w:fldCharType="begin"/>
            </w:r>
            <w:r w:rsidRPr="00A2777A">
              <w:rPr>
                <w:rFonts w:asciiTheme="minorEastAsia" w:hAnsiTheme="minorEastAsia"/>
                <w:spacing w:val="2"/>
                <w:sz w:val="21"/>
              </w:rPr>
              <w:instrText xml:space="preserve"> </w:instrText>
            </w:r>
            <w:r w:rsidRPr="00A2777A">
              <w:rPr>
                <w:rFonts w:asciiTheme="minorEastAsia" w:hAnsiTheme="minorEastAsia" w:hint="eastAsia"/>
                <w:spacing w:val="2"/>
                <w:sz w:val="21"/>
              </w:rPr>
              <w:instrText>=SUM(ABOVE)</w:instrText>
            </w:r>
            <w:r w:rsidRPr="00A2777A">
              <w:rPr>
                <w:rFonts w:asciiTheme="minorEastAsia" w:hAnsiTheme="minorEastAsia"/>
                <w:spacing w:val="2"/>
                <w:sz w:val="21"/>
              </w:rPr>
              <w:instrText xml:space="preserve"> </w:instrText>
            </w:r>
            <w:r w:rsidRPr="00A2777A">
              <w:rPr>
                <w:rFonts w:asciiTheme="minorEastAsia" w:hAnsiTheme="minorEastAsia"/>
                <w:spacing w:val="2"/>
                <w:sz w:val="21"/>
              </w:rPr>
              <w:fldChar w:fldCharType="separate"/>
            </w:r>
            <w:r w:rsidRPr="00A2777A">
              <w:rPr>
                <w:rFonts w:asciiTheme="minorEastAsia" w:hAnsiTheme="minorEastAsia"/>
                <w:spacing w:val="2"/>
                <w:sz w:val="21"/>
              </w:rPr>
              <w:t>1256</w:t>
            </w:r>
            <w:r w:rsidRPr="00A2777A">
              <w:rPr>
                <w:rFonts w:asciiTheme="minorEastAsia" w:hAnsiTheme="minorEastAsia"/>
                <w:spacing w:val="2"/>
                <w:sz w:val="21"/>
              </w:rPr>
              <w:fldChar w:fldCharType="end"/>
            </w:r>
          </w:p>
        </w:tc>
        <w:tc>
          <w:tcPr>
            <w:tcW w:w="642"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fldChar w:fldCharType="begin"/>
            </w:r>
            <w:r w:rsidRPr="00A2777A">
              <w:rPr>
                <w:rFonts w:asciiTheme="minorEastAsia" w:hAnsiTheme="minorEastAsia"/>
                <w:spacing w:val="2"/>
                <w:sz w:val="21"/>
              </w:rPr>
              <w:instrText xml:space="preserve"> =SUM(ABOVE) </w:instrText>
            </w:r>
            <w:r w:rsidRPr="00A2777A">
              <w:rPr>
                <w:rFonts w:asciiTheme="minorEastAsia" w:hAnsiTheme="minorEastAsia"/>
                <w:spacing w:val="2"/>
                <w:sz w:val="21"/>
              </w:rPr>
              <w:fldChar w:fldCharType="separate"/>
            </w:r>
            <w:r w:rsidRPr="00A2777A">
              <w:rPr>
                <w:rFonts w:asciiTheme="minorEastAsia" w:hAnsiTheme="minorEastAsia"/>
                <w:spacing w:val="2"/>
                <w:sz w:val="21"/>
              </w:rPr>
              <w:t>64</w:t>
            </w:r>
            <w:r w:rsidRPr="00A2777A">
              <w:rPr>
                <w:rFonts w:asciiTheme="minorEastAsia" w:hAnsiTheme="minorEastAsia"/>
                <w:spacing w:val="2"/>
                <w:sz w:val="21"/>
              </w:rPr>
              <w:fldChar w:fldCharType="end"/>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fldChar w:fldCharType="begin"/>
            </w:r>
            <w:r w:rsidRPr="00A2777A">
              <w:rPr>
                <w:rFonts w:asciiTheme="minorEastAsia" w:hAnsiTheme="minorEastAsia"/>
                <w:spacing w:val="2"/>
                <w:sz w:val="21"/>
              </w:rPr>
              <w:instrText xml:space="preserve"> =SUM(ABOVE) </w:instrText>
            </w:r>
            <w:r w:rsidRPr="00A2777A">
              <w:rPr>
                <w:rFonts w:asciiTheme="minorEastAsia" w:hAnsiTheme="minorEastAsia"/>
                <w:spacing w:val="2"/>
                <w:sz w:val="21"/>
              </w:rPr>
              <w:fldChar w:fldCharType="separate"/>
            </w:r>
            <w:r w:rsidRPr="00A2777A">
              <w:rPr>
                <w:rFonts w:asciiTheme="minorEastAsia" w:hAnsiTheme="minorEastAsia"/>
                <w:spacing w:val="2"/>
                <w:sz w:val="21"/>
              </w:rPr>
              <w:t>20</w:t>
            </w:r>
            <w:r w:rsidRPr="00A2777A">
              <w:rPr>
                <w:rFonts w:asciiTheme="minorEastAsia" w:hAnsiTheme="minorEastAsia"/>
                <w:spacing w:val="2"/>
                <w:sz w:val="21"/>
              </w:rPr>
              <w:fldChar w:fldCharType="end"/>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fldChar w:fldCharType="begin"/>
            </w:r>
            <w:r w:rsidRPr="00A2777A">
              <w:rPr>
                <w:rFonts w:asciiTheme="minorEastAsia" w:hAnsiTheme="minorEastAsia"/>
                <w:spacing w:val="2"/>
                <w:sz w:val="21"/>
              </w:rPr>
              <w:instrText xml:space="preserve"> =SUM(ABOVE) </w:instrText>
            </w:r>
            <w:r w:rsidRPr="00A2777A">
              <w:rPr>
                <w:rFonts w:asciiTheme="minorEastAsia" w:hAnsiTheme="minorEastAsia"/>
                <w:spacing w:val="2"/>
                <w:sz w:val="21"/>
              </w:rPr>
              <w:fldChar w:fldCharType="separate"/>
            </w:r>
            <w:r w:rsidRPr="00A2777A">
              <w:rPr>
                <w:rFonts w:asciiTheme="minorEastAsia" w:hAnsiTheme="minorEastAsia"/>
                <w:spacing w:val="2"/>
                <w:sz w:val="21"/>
              </w:rPr>
              <w:t>20</w:t>
            </w:r>
            <w:r w:rsidRPr="00A2777A">
              <w:rPr>
                <w:rFonts w:asciiTheme="minorEastAsia" w:hAnsiTheme="minorEastAsia"/>
                <w:spacing w:val="2"/>
                <w:sz w:val="21"/>
              </w:rPr>
              <w:fldChar w:fldCharType="end"/>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87AA4" w:rsidRPr="00A2777A" w:rsidRDefault="00087AA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87AA4" w:rsidRPr="00A2777A" w:rsidRDefault="00087AA4" w:rsidP="00306C11">
            <w:pPr>
              <w:spacing w:line="240" w:lineRule="auto"/>
              <w:ind w:firstLineChars="0" w:firstLine="0"/>
              <w:rPr>
                <w:rFonts w:asciiTheme="minorEastAsia" w:hAnsiTheme="minorEastAsia"/>
                <w:spacing w:val="2"/>
                <w:sz w:val="21"/>
              </w:rPr>
            </w:pPr>
          </w:p>
        </w:tc>
        <w:tc>
          <w:tcPr>
            <w:tcW w:w="868"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c>
          <w:tcPr>
            <w:tcW w:w="891" w:type="dxa"/>
            <w:vMerge/>
            <w:vAlign w:val="center"/>
          </w:tcPr>
          <w:p w:rsidR="00087AA4" w:rsidRPr="00A2777A" w:rsidRDefault="00087AA4" w:rsidP="00306C11">
            <w:pPr>
              <w:pStyle w:val="af0"/>
              <w:overflowPunct w:val="0"/>
              <w:ind w:firstLineChars="0" w:firstLine="0"/>
              <w:jc w:val="center"/>
              <w:rPr>
                <w:rFonts w:ascii="宋体" w:hAnsi="宋体"/>
                <w:sz w:val="21"/>
                <w:szCs w:val="21"/>
              </w:rPr>
            </w:pPr>
          </w:p>
        </w:tc>
      </w:tr>
      <w:tr w:rsidR="00A2777A" w:rsidRPr="00A2777A" w:rsidTr="00A2777A">
        <w:trPr>
          <w:trHeight w:val="57"/>
        </w:trPr>
        <w:tc>
          <w:tcPr>
            <w:tcW w:w="450"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业</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技</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能</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w:t>
            </w:r>
          </w:p>
          <w:p w:rsidR="00040574" w:rsidRPr="00A2777A" w:rsidRDefault="00040574" w:rsidP="00306C11">
            <w:pPr>
              <w:spacing w:line="240" w:lineRule="auto"/>
              <w:ind w:firstLineChars="0" w:firstLine="0"/>
              <w:rPr>
                <w:rFonts w:asciiTheme="minorEastAsia" w:hAnsiTheme="minorEastAsia"/>
                <w:spacing w:val="2"/>
                <w:sz w:val="21"/>
              </w:rPr>
            </w:pPr>
          </w:p>
          <w:p w:rsidR="00040574" w:rsidRPr="00A2777A" w:rsidRDefault="00040574" w:rsidP="00306C11">
            <w:pPr>
              <w:spacing w:line="240" w:lineRule="auto"/>
              <w:ind w:firstLineChars="0" w:firstLine="0"/>
              <w:rPr>
                <w:rFonts w:asciiTheme="minorEastAsia" w:hAnsiTheme="minorEastAsia"/>
                <w:spacing w:val="2"/>
                <w:sz w:val="21"/>
              </w:rPr>
            </w:pPr>
          </w:p>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业</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核</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心</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w:t>
            </w: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烹饪概论</w:t>
            </w:r>
          </w:p>
        </w:tc>
        <w:tc>
          <w:tcPr>
            <w:tcW w:w="720"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restart"/>
            <w:vAlign w:val="center"/>
          </w:tcPr>
          <w:p w:rsidR="00040574" w:rsidRPr="00A2777A" w:rsidRDefault="00A47CE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288</w:t>
            </w:r>
          </w:p>
        </w:tc>
        <w:tc>
          <w:tcPr>
            <w:tcW w:w="891" w:type="dxa"/>
            <w:vMerge w:val="restart"/>
            <w:vAlign w:val="center"/>
          </w:tcPr>
          <w:p w:rsidR="00040574" w:rsidRPr="00A2777A" w:rsidRDefault="00A47CE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8.1%</w:t>
            </w: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烹饪工艺基础</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烹饪料与加工工艺</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食品安全与操作规范</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烹饪营养与配餐</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bottom"/>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餐饮企业运营与管理</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700"/>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岗</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位</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方</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向</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w:t>
            </w: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中式烹调技艺</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restart"/>
            <w:vAlign w:val="center"/>
          </w:tcPr>
          <w:p w:rsidR="00040574" w:rsidRPr="00A2777A" w:rsidRDefault="00A47CE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1440</w:t>
            </w:r>
          </w:p>
        </w:tc>
        <w:tc>
          <w:tcPr>
            <w:tcW w:w="891" w:type="dxa"/>
            <w:vMerge w:val="restart"/>
            <w:vAlign w:val="center"/>
          </w:tcPr>
          <w:p w:rsidR="00040574" w:rsidRPr="00A2777A" w:rsidRDefault="00A47CEF"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40.4%</w:t>
            </w: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烹饪艺术与冷拼制作</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菜品设计与制作</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中式面点技艺</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180</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风味小吃制作</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名点制作</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216</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饮食保健基础</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营养配餐与烹饪技术</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144</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8</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658" w:type="dxa"/>
            <w:gridSpan w:val="2"/>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营养餐设计与制作</w:t>
            </w: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选</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修</w:t>
            </w:r>
          </w:p>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课</w:t>
            </w: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烹饪英语</w:t>
            </w:r>
          </w:p>
        </w:tc>
        <w:tc>
          <w:tcPr>
            <w:tcW w:w="346"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烹饪工艺美术</w:t>
            </w:r>
          </w:p>
        </w:tc>
        <w:tc>
          <w:tcPr>
            <w:tcW w:w="346"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36</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宴席设计实务</w:t>
            </w:r>
          </w:p>
        </w:tc>
        <w:tc>
          <w:tcPr>
            <w:tcW w:w="346"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特殊群体食疗与保健</w:t>
            </w:r>
          </w:p>
        </w:tc>
        <w:tc>
          <w:tcPr>
            <w:tcW w:w="346"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西餐面点技艺</w:t>
            </w:r>
          </w:p>
        </w:tc>
        <w:tc>
          <w:tcPr>
            <w:tcW w:w="346"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食品雕刻技艺</w:t>
            </w:r>
          </w:p>
        </w:tc>
        <w:tc>
          <w:tcPr>
            <w:tcW w:w="346"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101D19"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108</w:t>
            </w:r>
          </w:p>
        </w:tc>
        <w:tc>
          <w:tcPr>
            <w:tcW w:w="642"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bottom"/>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精致甜品制作</w:t>
            </w:r>
          </w:p>
        </w:tc>
        <w:tc>
          <w:tcPr>
            <w:tcW w:w="346"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09"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1312" w:type="dxa"/>
            <w:vAlign w:val="bottom"/>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 xml:space="preserve"> 西式基础菜肴制作技术</w:t>
            </w:r>
          </w:p>
        </w:tc>
        <w:tc>
          <w:tcPr>
            <w:tcW w:w="346"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720"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72</w:t>
            </w:r>
          </w:p>
        </w:tc>
        <w:tc>
          <w:tcPr>
            <w:tcW w:w="642" w:type="dxa"/>
            <w:vAlign w:val="center"/>
          </w:tcPr>
          <w:p w:rsidR="00040574" w:rsidRPr="00A2777A" w:rsidRDefault="00BA5E72"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9B2B0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91"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r>
      <w:tr w:rsidR="00A2777A" w:rsidRPr="00A2777A" w:rsidTr="00A2777A">
        <w:trPr>
          <w:trHeight w:val="57"/>
        </w:trPr>
        <w:tc>
          <w:tcPr>
            <w:tcW w:w="450" w:type="dxa"/>
            <w:vMerge w:val="restart"/>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2167" w:type="dxa"/>
            <w:gridSpan w:val="3"/>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专业课小计</w:t>
            </w:r>
          </w:p>
        </w:tc>
        <w:tc>
          <w:tcPr>
            <w:tcW w:w="720"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1728</w:t>
            </w:r>
          </w:p>
        </w:tc>
        <w:tc>
          <w:tcPr>
            <w:tcW w:w="642"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96</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12</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12</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20</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spacing w:val="2"/>
                <w:sz w:val="21"/>
              </w:rPr>
              <w:t>2</w:t>
            </w:r>
            <w:r w:rsidRPr="00A2777A">
              <w:rPr>
                <w:rFonts w:asciiTheme="minorEastAsia" w:hAnsiTheme="minorEastAsia" w:hint="eastAsia"/>
                <w:spacing w:val="2"/>
                <w:sz w:val="21"/>
              </w:rPr>
              <w:t>4</w:t>
            </w: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28</w:t>
            </w: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868"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1728</w:t>
            </w:r>
          </w:p>
        </w:tc>
        <w:tc>
          <w:tcPr>
            <w:tcW w:w="891"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48.5%</w:t>
            </w:r>
          </w:p>
        </w:tc>
      </w:tr>
      <w:tr w:rsidR="00A2777A" w:rsidRPr="00A2777A" w:rsidTr="00A2777A">
        <w:trPr>
          <w:trHeight w:val="57"/>
        </w:trPr>
        <w:tc>
          <w:tcPr>
            <w:tcW w:w="450" w:type="dxa"/>
            <w:vMerge/>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2167" w:type="dxa"/>
            <w:gridSpan w:val="3"/>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顶岗实习</w:t>
            </w:r>
          </w:p>
        </w:tc>
        <w:tc>
          <w:tcPr>
            <w:tcW w:w="720"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576</w:t>
            </w:r>
          </w:p>
        </w:tc>
        <w:tc>
          <w:tcPr>
            <w:tcW w:w="642"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5" w:type="dxa"/>
            <w:vAlign w:val="center"/>
          </w:tcPr>
          <w:p w:rsidR="00040574" w:rsidRPr="00A2777A" w:rsidRDefault="00040574" w:rsidP="00306C11">
            <w:pPr>
              <w:spacing w:line="240" w:lineRule="auto"/>
              <w:ind w:firstLineChars="0" w:firstLine="0"/>
              <w:rPr>
                <w:rFonts w:asciiTheme="minorEastAsia" w:hAnsiTheme="minorEastAsia"/>
                <w:spacing w:val="2"/>
                <w:sz w:val="21"/>
              </w:rPr>
            </w:pPr>
          </w:p>
        </w:tc>
        <w:tc>
          <w:tcPr>
            <w:tcW w:w="556"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32</w:t>
            </w:r>
          </w:p>
        </w:tc>
        <w:tc>
          <w:tcPr>
            <w:tcW w:w="868"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576</w:t>
            </w:r>
          </w:p>
        </w:tc>
        <w:tc>
          <w:tcPr>
            <w:tcW w:w="891" w:type="dxa"/>
            <w:vAlign w:val="center"/>
          </w:tcPr>
          <w:p w:rsidR="00040574" w:rsidRPr="00A2777A" w:rsidRDefault="00040574" w:rsidP="00306C11">
            <w:pPr>
              <w:spacing w:line="240" w:lineRule="auto"/>
              <w:ind w:firstLineChars="0" w:firstLine="0"/>
              <w:rPr>
                <w:rFonts w:asciiTheme="minorEastAsia" w:hAnsiTheme="minorEastAsia"/>
                <w:spacing w:val="2"/>
                <w:sz w:val="21"/>
              </w:rPr>
            </w:pPr>
            <w:r w:rsidRPr="00A2777A">
              <w:rPr>
                <w:rFonts w:asciiTheme="minorEastAsia" w:hAnsiTheme="minorEastAsia" w:hint="eastAsia"/>
                <w:spacing w:val="2"/>
                <w:sz w:val="21"/>
              </w:rPr>
              <w:t>16.2%</w:t>
            </w:r>
          </w:p>
        </w:tc>
      </w:tr>
      <w:tr w:rsidR="00A2777A" w:rsidRPr="00A2777A" w:rsidTr="00A2777A">
        <w:trPr>
          <w:trHeight w:val="57"/>
        </w:trPr>
        <w:tc>
          <w:tcPr>
            <w:tcW w:w="2617" w:type="dxa"/>
            <w:gridSpan w:val="4"/>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合计</w:t>
            </w:r>
          </w:p>
        </w:tc>
        <w:tc>
          <w:tcPr>
            <w:tcW w:w="720"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3560</w:t>
            </w:r>
          </w:p>
        </w:tc>
        <w:tc>
          <w:tcPr>
            <w:tcW w:w="642"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160</w:t>
            </w:r>
          </w:p>
        </w:tc>
        <w:tc>
          <w:tcPr>
            <w:tcW w:w="555"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555"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556"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555"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555"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556"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32</w:t>
            </w:r>
          </w:p>
        </w:tc>
        <w:tc>
          <w:tcPr>
            <w:tcW w:w="868"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3560</w:t>
            </w:r>
          </w:p>
        </w:tc>
        <w:tc>
          <w:tcPr>
            <w:tcW w:w="891" w:type="dxa"/>
            <w:vAlign w:val="center"/>
          </w:tcPr>
          <w:p w:rsidR="00040574" w:rsidRPr="00A2777A" w:rsidRDefault="00040574" w:rsidP="00306C11">
            <w:pPr>
              <w:pStyle w:val="af0"/>
              <w:overflowPunct w:val="0"/>
              <w:ind w:firstLineChars="0" w:firstLine="0"/>
              <w:jc w:val="center"/>
              <w:rPr>
                <w:rFonts w:ascii="宋体" w:hAnsi="宋体"/>
                <w:b/>
                <w:sz w:val="21"/>
                <w:szCs w:val="21"/>
              </w:rPr>
            </w:pPr>
            <w:r w:rsidRPr="00A2777A">
              <w:rPr>
                <w:rFonts w:ascii="宋体" w:hAnsi="宋体" w:hint="eastAsia"/>
                <w:b/>
                <w:sz w:val="21"/>
                <w:szCs w:val="21"/>
              </w:rPr>
              <w:t>100%</w:t>
            </w:r>
          </w:p>
        </w:tc>
      </w:tr>
    </w:tbl>
    <w:p w:rsidR="00087AA4" w:rsidRPr="00A2777A" w:rsidRDefault="00087AA4" w:rsidP="00306C11">
      <w:pPr>
        <w:ind w:firstLine="480"/>
        <w:rPr>
          <w:rFonts w:ascii="宋体" w:eastAsia="宋体" w:hAnsi="宋体" w:cs="宋体"/>
          <w:b/>
          <w:szCs w:val="24"/>
        </w:rPr>
      </w:pPr>
      <w:r w:rsidRPr="00A2777A">
        <w:rPr>
          <w:rFonts w:ascii="宋体" w:hAnsi="宋体" w:hint="eastAsia"/>
          <w:kern w:val="0"/>
          <w:szCs w:val="24"/>
        </w:rPr>
        <w:t>备注：周课时32学时，每学年教学周数为36，军训周数4，共计40周教学活动，拓展选修课按照中等职业学校公共基础课课程标准执行。</w:t>
      </w:r>
      <w:r w:rsidRPr="00A2777A">
        <w:rPr>
          <w:rFonts w:ascii="宋体" w:eastAsia="宋体" w:hAnsi="宋体" w:cs="宋体"/>
          <w:b/>
          <w:szCs w:val="24"/>
        </w:rPr>
        <w:br w:type="page"/>
      </w:r>
    </w:p>
    <w:p w:rsidR="00A654F1" w:rsidRPr="00A2777A" w:rsidRDefault="0094369B" w:rsidP="00306C11">
      <w:pPr>
        <w:overflowPunct w:val="0"/>
        <w:spacing w:line="480" w:lineRule="exact"/>
        <w:ind w:firstLine="422"/>
        <w:jc w:val="left"/>
        <w:rPr>
          <w:rFonts w:ascii="宋体" w:hAnsi="宋体" w:cs="宋体"/>
          <w:b/>
          <w:sz w:val="21"/>
          <w:szCs w:val="21"/>
        </w:rPr>
      </w:pPr>
      <w:r w:rsidRPr="00A2777A">
        <w:rPr>
          <w:rFonts w:ascii="宋体" w:hAnsi="宋体" w:cs="宋体" w:hint="eastAsia"/>
          <w:b/>
          <w:sz w:val="21"/>
          <w:szCs w:val="21"/>
        </w:rPr>
        <w:lastRenderedPageBreak/>
        <w:t>附件2：</w:t>
      </w:r>
      <w:r w:rsidR="00FC106A" w:rsidRPr="00A2777A">
        <w:rPr>
          <w:rFonts w:ascii="宋体" w:hAnsi="宋体" w:cs="宋体" w:hint="eastAsia"/>
          <w:b/>
          <w:sz w:val="21"/>
          <w:szCs w:val="21"/>
        </w:rPr>
        <w:t>中餐烹饪</w:t>
      </w:r>
      <w:r w:rsidRPr="00A2777A">
        <w:rPr>
          <w:rFonts w:ascii="宋体" w:hAnsi="宋体" w:cs="宋体" w:hint="eastAsia"/>
          <w:b/>
          <w:sz w:val="21"/>
          <w:szCs w:val="21"/>
        </w:rPr>
        <w:t>专业人才培养方案变更审批表</w:t>
      </w:r>
    </w:p>
    <w:p w:rsidR="00A654F1" w:rsidRPr="00A2777A" w:rsidRDefault="00A654F1" w:rsidP="00306C11">
      <w:pPr>
        <w:spacing w:line="480" w:lineRule="exact"/>
        <w:ind w:firstLineChars="0" w:firstLine="0"/>
        <w:jc w:val="center"/>
        <w:rPr>
          <w:rFonts w:ascii="Calibri" w:eastAsia="宋体" w:hAnsi="Calibri" w:cs="Times New Roman"/>
          <w:b/>
          <w:sz w:val="44"/>
          <w:szCs w:val="20"/>
        </w:rPr>
      </w:pPr>
    </w:p>
    <w:tbl>
      <w:tblPr>
        <w:tblW w:w="86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51"/>
        <w:gridCol w:w="589"/>
        <w:gridCol w:w="1980"/>
        <w:gridCol w:w="720"/>
        <w:gridCol w:w="1080"/>
        <w:gridCol w:w="720"/>
        <w:gridCol w:w="2700"/>
      </w:tblGrid>
      <w:tr w:rsidR="00A2777A" w:rsidRPr="00A2777A" w:rsidTr="00A2777A">
        <w:trPr>
          <w:trHeight w:val="607"/>
        </w:trPr>
        <w:tc>
          <w:tcPr>
            <w:tcW w:w="1440" w:type="dxa"/>
            <w:gridSpan w:val="2"/>
            <w:vAlign w:val="center"/>
          </w:tcPr>
          <w:p w:rsidR="00A654F1" w:rsidRPr="00A2777A" w:rsidRDefault="0094369B" w:rsidP="00306C11">
            <w:pPr>
              <w:ind w:firstLineChars="0" w:firstLine="0"/>
              <w:jc w:val="center"/>
              <w:rPr>
                <w:b/>
                <w:sz w:val="21"/>
                <w:szCs w:val="20"/>
              </w:rPr>
            </w:pPr>
            <w:r w:rsidRPr="00A2777A">
              <w:rPr>
                <w:rFonts w:hint="eastAsia"/>
                <w:b/>
                <w:sz w:val="21"/>
                <w:szCs w:val="20"/>
              </w:rPr>
              <w:t>申请教研室</w:t>
            </w:r>
          </w:p>
        </w:tc>
        <w:tc>
          <w:tcPr>
            <w:tcW w:w="1980" w:type="dxa"/>
            <w:vAlign w:val="center"/>
          </w:tcPr>
          <w:p w:rsidR="00A654F1" w:rsidRPr="00A2777A" w:rsidRDefault="00A654F1" w:rsidP="00306C11">
            <w:pPr>
              <w:ind w:firstLineChars="0" w:firstLine="0"/>
              <w:jc w:val="center"/>
              <w:rPr>
                <w:b/>
                <w:sz w:val="21"/>
                <w:szCs w:val="20"/>
              </w:rPr>
            </w:pPr>
          </w:p>
        </w:tc>
        <w:tc>
          <w:tcPr>
            <w:tcW w:w="720"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年级</w:t>
            </w:r>
          </w:p>
        </w:tc>
        <w:tc>
          <w:tcPr>
            <w:tcW w:w="1080" w:type="dxa"/>
            <w:vAlign w:val="center"/>
          </w:tcPr>
          <w:p w:rsidR="00A654F1" w:rsidRPr="00A2777A" w:rsidRDefault="00A654F1" w:rsidP="00306C11">
            <w:pPr>
              <w:ind w:firstLineChars="0" w:firstLine="0"/>
              <w:jc w:val="center"/>
              <w:rPr>
                <w:b/>
                <w:sz w:val="21"/>
                <w:szCs w:val="20"/>
              </w:rPr>
            </w:pPr>
          </w:p>
        </w:tc>
        <w:tc>
          <w:tcPr>
            <w:tcW w:w="720"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专业</w:t>
            </w:r>
          </w:p>
        </w:tc>
        <w:tc>
          <w:tcPr>
            <w:tcW w:w="2700" w:type="dxa"/>
          </w:tcPr>
          <w:p w:rsidR="00A654F1" w:rsidRPr="00A2777A" w:rsidRDefault="00A654F1" w:rsidP="00306C11">
            <w:pPr>
              <w:ind w:firstLineChars="0" w:firstLine="0"/>
              <w:rPr>
                <w:sz w:val="21"/>
                <w:szCs w:val="20"/>
              </w:rPr>
            </w:pPr>
          </w:p>
        </w:tc>
      </w:tr>
      <w:tr w:rsidR="00A2777A" w:rsidRPr="00A2777A" w:rsidTr="00A2777A">
        <w:trPr>
          <w:trHeight w:val="1273"/>
        </w:trPr>
        <w:tc>
          <w:tcPr>
            <w:tcW w:w="851"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变更</w:t>
            </w:r>
          </w:p>
          <w:p w:rsidR="00A654F1" w:rsidRPr="00A2777A" w:rsidRDefault="0094369B" w:rsidP="00306C11">
            <w:pPr>
              <w:ind w:firstLineChars="0" w:firstLine="0"/>
              <w:jc w:val="center"/>
              <w:rPr>
                <w:b/>
                <w:sz w:val="21"/>
                <w:szCs w:val="20"/>
              </w:rPr>
            </w:pPr>
            <w:r w:rsidRPr="00A2777A">
              <w:rPr>
                <w:rFonts w:hint="eastAsia"/>
                <w:b/>
                <w:sz w:val="21"/>
                <w:szCs w:val="20"/>
              </w:rPr>
              <w:t>理由</w:t>
            </w:r>
          </w:p>
        </w:tc>
        <w:tc>
          <w:tcPr>
            <w:tcW w:w="7789" w:type="dxa"/>
            <w:gridSpan w:val="6"/>
          </w:tcPr>
          <w:p w:rsidR="00A654F1" w:rsidRPr="00A2777A" w:rsidRDefault="00A654F1" w:rsidP="00306C11">
            <w:pPr>
              <w:ind w:firstLineChars="0" w:firstLine="0"/>
              <w:rPr>
                <w:sz w:val="21"/>
                <w:szCs w:val="20"/>
              </w:rPr>
            </w:pPr>
          </w:p>
        </w:tc>
      </w:tr>
      <w:tr w:rsidR="00A2777A" w:rsidRPr="00A2777A" w:rsidTr="00A2777A">
        <w:trPr>
          <w:trHeight w:val="1215"/>
        </w:trPr>
        <w:tc>
          <w:tcPr>
            <w:tcW w:w="851"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相关</w:t>
            </w:r>
          </w:p>
          <w:p w:rsidR="00A654F1" w:rsidRPr="00A2777A" w:rsidRDefault="0094369B" w:rsidP="00306C11">
            <w:pPr>
              <w:ind w:firstLineChars="0" w:firstLine="0"/>
              <w:jc w:val="center"/>
              <w:rPr>
                <w:b/>
                <w:sz w:val="21"/>
                <w:szCs w:val="20"/>
              </w:rPr>
            </w:pPr>
            <w:r w:rsidRPr="00A2777A">
              <w:rPr>
                <w:rFonts w:hint="eastAsia"/>
                <w:b/>
                <w:sz w:val="21"/>
                <w:szCs w:val="20"/>
              </w:rPr>
              <w:t>文件</w:t>
            </w:r>
          </w:p>
        </w:tc>
        <w:tc>
          <w:tcPr>
            <w:tcW w:w="7789" w:type="dxa"/>
            <w:gridSpan w:val="6"/>
          </w:tcPr>
          <w:p w:rsidR="00A654F1" w:rsidRPr="00A2777A" w:rsidRDefault="0094369B" w:rsidP="00306C11">
            <w:pPr>
              <w:ind w:firstLineChars="0" w:firstLine="0"/>
              <w:rPr>
                <w:sz w:val="21"/>
                <w:szCs w:val="20"/>
              </w:rPr>
            </w:pPr>
            <w:r w:rsidRPr="00A2777A">
              <w:rPr>
                <w:rFonts w:hint="eastAsia"/>
                <w:sz w:val="21"/>
                <w:szCs w:val="20"/>
              </w:rPr>
              <w:t>（本栏指哪个专业人才培养方案）</w:t>
            </w:r>
          </w:p>
        </w:tc>
      </w:tr>
      <w:tr w:rsidR="00A2777A" w:rsidRPr="00A2777A" w:rsidTr="00A2777A">
        <w:trPr>
          <w:trHeight w:val="2692"/>
        </w:trPr>
        <w:tc>
          <w:tcPr>
            <w:tcW w:w="851" w:type="dxa"/>
            <w:vAlign w:val="center"/>
          </w:tcPr>
          <w:p w:rsidR="00A654F1" w:rsidRPr="00A2777A" w:rsidRDefault="0094369B" w:rsidP="00306C11">
            <w:pPr>
              <w:ind w:firstLineChars="48" w:firstLine="101"/>
              <w:rPr>
                <w:b/>
                <w:sz w:val="21"/>
                <w:szCs w:val="20"/>
              </w:rPr>
            </w:pPr>
            <w:r w:rsidRPr="00A2777A">
              <w:rPr>
                <w:rFonts w:hint="eastAsia"/>
                <w:b/>
                <w:sz w:val="21"/>
                <w:szCs w:val="20"/>
              </w:rPr>
              <w:t>教学</w:t>
            </w:r>
          </w:p>
          <w:p w:rsidR="00A654F1" w:rsidRPr="00A2777A" w:rsidRDefault="0094369B" w:rsidP="00306C11">
            <w:pPr>
              <w:ind w:firstLineChars="0" w:firstLine="0"/>
              <w:jc w:val="center"/>
              <w:rPr>
                <w:b/>
                <w:sz w:val="21"/>
                <w:szCs w:val="20"/>
              </w:rPr>
            </w:pPr>
            <w:r w:rsidRPr="00A2777A">
              <w:rPr>
                <w:rFonts w:hint="eastAsia"/>
                <w:b/>
                <w:sz w:val="21"/>
                <w:szCs w:val="20"/>
              </w:rPr>
              <w:t>计划</w:t>
            </w:r>
          </w:p>
          <w:p w:rsidR="00A654F1" w:rsidRPr="00A2777A" w:rsidRDefault="0094369B" w:rsidP="00306C11">
            <w:pPr>
              <w:ind w:firstLineChars="0" w:firstLine="0"/>
              <w:jc w:val="center"/>
              <w:rPr>
                <w:b/>
                <w:sz w:val="21"/>
                <w:szCs w:val="20"/>
              </w:rPr>
            </w:pPr>
            <w:r w:rsidRPr="00A2777A">
              <w:rPr>
                <w:rFonts w:hint="eastAsia"/>
                <w:b/>
                <w:sz w:val="21"/>
                <w:szCs w:val="20"/>
              </w:rPr>
              <w:t>变更</w:t>
            </w:r>
          </w:p>
          <w:p w:rsidR="00A654F1" w:rsidRPr="00A2777A" w:rsidRDefault="0094369B" w:rsidP="00306C11">
            <w:pPr>
              <w:ind w:firstLineChars="0" w:firstLine="0"/>
              <w:jc w:val="center"/>
              <w:rPr>
                <w:b/>
                <w:sz w:val="21"/>
                <w:szCs w:val="20"/>
              </w:rPr>
            </w:pPr>
            <w:r w:rsidRPr="00A2777A">
              <w:rPr>
                <w:rFonts w:hint="eastAsia"/>
                <w:b/>
                <w:sz w:val="21"/>
                <w:szCs w:val="20"/>
              </w:rPr>
              <w:t>内容</w:t>
            </w:r>
          </w:p>
        </w:tc>
        <w:tc>
          <w:tcPr>
            <w:tcW w:w="7789" w:type="dxa"/>
            <w:gridSpan w:val="6"/>
          </w:tcPr>
          <w:p w:rsidR="00A654F1" w:rsidRPr="00A2777A" w:rsidRDefault="00A654F1" w:rsidP="00306C11">
            <w:pPr>
              <w:ind w:firstLineChars="0" w:firstLine="4620"/>
              <w:rPr>
                <w:sz w:val="21"/>
                <w:szCs w:val="20"/>
              </w:rPr>
            </w:pPr>
          </w:p>
          <w:p w:rsidR="00A654F1" w:rsidRPr="00A2777A" w:rsidRDefault="0094369B" w:rsidP="00306C11">
            <w:pPr>
              <w:ind w:firstLineChars="0" w:firstLine="72"/>
              <w:rPr>
                <w:sz w:val="21"/>
                <w:szCs w:val="20"/>
              </w:rPr>
            </w:pPr>
            <w:r w:rsidRPr="00A2777A">
              <w:rPr>
                <w:rFonts w:hint="eastAsia"/>
                <w:sz w:val="21"/>
                <w:szCs w:val="20"/>
              </w:rPr>
              <w:t xml:space="preserve"> </w:t>
            </w:r>
          </w:p>
          <w:p w:rsidR="00A654F1" w:rsidRPr="00A2777A" w:rsidRDefault="00A654F1" w:rsidP="00306C11">
            <w:pPr>
              <w:ind w:firstLineChars="0" w:firstLine="4620"/>
              <w:rPr>
                <w:sz w:val="21"/>
                <w:szCs w:val="20"/>
              </w:rPr>
            </w:pPr>
          </w:p>
          <w:p w:rsidR="00A654F1" w:rsidRPr="00A2777A" w:rsidRDefault="00A654F1" w:rsidP="00306C11">
            <w:pPr>
              <w:ind w:firstLineChars="0" w:firstLine="4620"/>
              <w:rPr>
                <w:sz w:val="21"/>
                <w:szCs w:val="20"/>
              </w:rPr>
            </w:pPr>
          </w:p>
          <w:p w:rsidR="00A654F1" w:rsidRPr="00A2777A" w:rsidRDefault="0094369B" w:rsidP="00306C11">
            <w:pPr>
              <w:ind w:firstLineChars="2750" w:firstLine="5775"/>
              <w:rPr>
                <w:sz w:val="21"/>
                <w:szCs w:val="20"/>
              </w:rPr>
            </w:pPr>
            <w:r w:rsidRPr="00A2777A">
              <w:rPr>
                <w:rFonts w:hint="eastAsia"/>
                <w:sz w:val="21"/>
                <w:szCs w:val="20"/>
              </w:rPr>
              <w:t>教学部主任：</w:t>
            </w:r>
          </w:p>
          <w:p w:rsidR="00A654F1" w:rsidRPr="00A2777A" w:rsidRDefault="0094369B" w:rsidP="00306C11">
            <w:pPr>
              <w:ind w:firstLineChars="0" w:firstLine="0"/>
              <w:jc w:val="right"/>
              <w:rPr>
                <w:sz w:val="21"/>
                <w:szCs w:val="20"/>
              </w:rPr>
            </w:pPr>
            <w:r w:rsidRPr="00A2777A">
              <w:rPr>
                <w:rFonts w:hint="eastAsia"/>
                <w:sz w:val="21"/>
                <w:szCs w:val="20"/>
              </w:rPr>
              <w:t>年</w:t>
            </w:r>
            <w:r w:rsidRPr="00A2777A">
              <w:rPr>
                <w:rFonts w:hint="eastAsia"/>
                <w:sz w:val="21"/>
                <w:szCs w:val="20"/>
              </w:rPr>
              <w:t xml:space="preserve">   </w:t>
            </w:r>
            <w:r w:rsidRPr="00A2777A">
              <w:rPr>
                <w:rFonts w:hint="eastAsia"/>
                <w:sz w:val="21"/>
                <w:szCs w:val="20"/>
              </w:rPr>
              <w:t>月</w:t>
            </w:r>
            <w:r w:rsidRPr="00A2777A">
              <w:rPr>
                <w:rFonts w:hint="eastAsia"/>
                <w:sz w:val="21"/>
                <w:szCs w:val="20"/>
              </w:rPr>
              <w:t xml:space="preserve">   </w:t>
            </w:r>
            <w:r w:rsidRPr="00A2777A">
              <w:rPr>
                <w:rFonts w:hint="eastAsia"/>
                <w:sz w:val="21"/>
                <w:szCs w:val="20"/>
              </w:rPr>
              <w:t>日</w:t>
            </w:r>
          </w:p>
        </w:tc>
      </w:tr>
      <w:tr w:rsidR="00A2777A" w:rsidRPr="00A2777A" w:rsidTr="00A2777A">
        <w:trPr>
          <w:trHeight w:val="1081"/>
        </w:trPr>
        <w:tc>
          <w:tcPr>
            <w:tcW w:w="851"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教务科审核</w:t>
            </w:r>
          </w:p>
          <w:p w:rsidR="00A654F1" w:rsidRPr="00A2777A" w:rsidRDefault="0094369B" w:rsidP="00306C11">
            <w:pPr>
              <w:ind w:firstLineChars="0" w:firstLine="0"/>
              <w:jc w:val="center"/>
              <w:rPr>
                <w:b/>
                <w:sz w:val="21"/>
                <w:szCs w:val="20"/>
              </w:rPr>
            </w:pPr>
            <w:r w:rsidRPr="00A2777A">
              <w:rPr>
                <w:rFonts w:hint="eastAsia"/>
                <w:b/>
                <w:sz w:val="21"/>
                <w:szCs w:val="20"/>
              </w:rPr>
              <w:t>意见</w:t>
            </w:r>
          </w:p>
        </w:tc>
        <w:tc>
          <w:tcPr>
            <w:tcW w:w="7789" w:type="dxa"/>
            <w:gridSpan w:val="6"/>
          </w:tcPr>
          <w:p w:rsidR="00A654F1" w:rsidRPr="00A2777A" w:rsidRDefault="00A654F1" w:rsidP="00306C11">
            <w:pPr>
              <w:ind w:firstLineChars="0" w:firstLine="2940"/>
              <w:rPr>
                <w:sz w:val="21"/>
                <w:szCs w:val="20"/>
              </w:rPr>
            </w:pPr>
          </w:p>
          <w:p w:rsidR="00A654F1" w:rsidRPr="00A2777A" w:rsidRDefault="00A654F1" w:rsidP="00306C11">
            <w:pPr>
              <w:ind w:firstLineChars="0" w:firstLine="0"/>
              <w:rPr>
                <w:sz w:val="21"/>
                <w:szCs w:val="20"/>
              </w:rPr>
            </w:pPr>
          </w:p>
          <w:p w:rsidR="00A654F1" w:rsidRPr="00A2777A" w:rsidRDefault="00A654F1" w:rsidP="00306C11">
            <w:pPr>
              <w:ind w:firstLineChars="0" w:firstLine="0"/>
              <w:rPr>
                <w:sz w:val="21"/>
                <w:szCs w:val="20"/>
              </w:rPr>
            </w:pPr>
          </w:p>
          <w:p w:rsidR="00A654F1" w:rsidRPr="00A2777A" w:rsidRDefault="0094369B" w:rsidP="00306C11">
            <w:pPr>
              <w:ind w:firstLineChars="2740" w:firstLine="5754"/>
              <w:rPr>
                <w:sz w:val="21"/>
                <w:szCs w:val="20"/>
              </w:rPr>
            </w:pPr>
            <w:r w:rsidRPr="00A2777A">
              <w:rPr>
                <w:rFonts w:hint="eastAsia"/>
                <w:sz w:val="21"/>
                <w:szCs w:val="20"/>
              </w:rPr>
              <w:t>负责人：</w:t>
            </w:r>
          </w:p>
          <w:p w:rsidR="00A654F1" w:rsidRPr="00A2777A" w:rsidRDefault="0094369B" w:rsidP="00306C11">
            <w:pPr>
              <w:ind w:firstLineChars="0" w:firstLine="0"/>
              <w:jc w:val="right"/>
              <w:rPr>
                <w:sz w:val="21"/>
                <w:szCs w:val="20"/>
              </w:rPr>
            </w:pPr>
            <w:r w:rsidRPr="00A2777A">
              <w:rPr>
                <w:rFonts w:hint="eastAsia"/>
                <w:sz w:val="21"/>
                <w:szCs w:val="20"/>
              </w:rPr>
              <w:t>年</w:t>
            </w:r>
            <w:r w:rsidRPr="00A2777A">
              <w:rPr>
                <w:rFonts w:hint="eastAsia"/>
                <w:sz w:val="21"/>
                <w:szCs w:val="20"/>
              </w:rPr>
              <w:t xml:space="preserve">   </w:t>
            </w:r>
            <w:r w:rsidRPr="00A2777A">
              <w:rPr>
                <w:rFonts w:hint="eastAsia"/>
                <w:sz w:val="21"/>
                <w:szCs w:val="20"/>
              </w:rPr>
              <w:t>月</w:t>
            </w:r>
            <w:r w:rsidRPr="00A2777A">
              <w:rPr>
                <w:rFonts w:hint="eastAsia"/>
                <w:sz w:val="21"/>
                <w:szCs w:val="20"/>
              </w:rPr>
              <w:t xml:space="preserve">   </w:t>
            </w:r>
            <w:r w:rsidRPr="00A2777A">
              <w:rPr>
                <w:rFonts w:hint="eastAsia"/>
                <w:sz w:val="21"/>
                <w:szCs w:val="20"/>
              </w:rPr>
              <w:t>日</w:t>
            </w:r>
          </w:p>
        </w:tc>
      </w:tr>
      <w:tr w:rsidR="00A2777A" w:rsidRPr="00A2777A" w:rsidTr="00A2777A">
        <w:trPr>
          <w:trHeight w:val="2908"/>
        </w:trPr>
        <w:tc>
          <w:tcPr>
            <w:tcW w:w="851" w:type="dxa"/>
            <w:vAlign w:val="center"/>
          </w:tcPr>
          <w:p w:rsidR="00A654F1" w:rsidRPr="00A2777A" w:rsidRDefault="0094369B" w:rsidP="00306C11">
            <w:pPr>
              <w:ind w:firstLineChars="0" w:firstLine="0"/>
              <w:jc w:val="center"/>
              <w:rPr>
                <w:b/>
                <w:sz w:val="21"/>
                <w:szCs w:val="20"/>
              </w:rPr>
            </w:pPr>
            <w:r w:rsidRPr="00A2777A">
              <w:rPr>
                <w:rFonts w:hint="eastAsia"/>
                <w:b/>
                <w:sz w:val="21"/>
                <w:szCs w:val="20"/>
              </w:rPr>
              <w:t>主管校长审批意见</w:t>
            </w:r>
          </w:p>
        </w:tc>
        <w:tc>
          <w:tcPr>
            <w:tcW w:w="7789" w:type="dxa"/>
            <w:gridSpan w:val="6"/>
          </w:tcPr>
          <w:p w:rsidR="00A654F1" w:rsidRPr="00A2777A" w:rsidRDefault="00A654F1" w:rsidP="00306C11">
            <w:pPr>
              <w:ind w:firstLineChars="0" w:firstLine="2940"/>
              <w:rPr>
                <w:sz w:val="21"/>
                <w:szCs w:val="20"/>
              </w:rPr>
            </w:pPr>
          </w:p>
          <w:p w:rsidR="00A654F1" w:rsidRPr="00A2777A" w:rsidRDefault="00A654F1" w:rsidP="00306C11">
            <w:pPr>
              <w:ind w:firstLineChars="2750" w:firstLine="5775"/>
              <w:rPr>
                <w:sz w:val="21"/>
                <w:szCs w:val="20"/>
              </w:rPr>
            </w:pPr>
          </w:p>
          <w:p w:rsidR="00A654F1" w:rsidRPr="00A2777A" w:rsidRDefault="00A654F1" w:rsidP="00306C11">
            <w:pPr>
              <w:ind w:firstLineChars="2750" w:firstLine="5775"/>
              <w:rPr>
                <w:sz w:val="21"/>
                <w:szCs w:val="20"/>
              </w:rPr>
            </w:pPr>
          </w:p>
          <w:p w:rsidR="00A654F1" w:rsidRPr="00A2777A" w:rsidRDefault="0094369B" w:rsidP="00306C11">
            <w:pPr>
              <w:ind w:firstLineChars="2750" w:firstLine="5775"/>
              <w:rPr>
                <w:sz w:val="21"/>
                <w:szCs w:val="20"/>
              </w:rPr>
            </w:pPr>
            <w:r w:rsidRPr="00A2777A">
              <w:rPr>
                <w:rFonts w:hint="eastAsia"/>
                <w:sz w:val="21"/>
                <w:szCs w:val="20"/>
              </w:rPr>
              <w:t>主管校长：</w:t>
            </w:r>
          </w:p>
          <w:p w:rsidR="00A654F1" w:rsidRPr="00A2777A" w:rsidRDefault="0094369B" w:rsidP="00306C11">
            <w:pPr>
              <w:ind w:firstLineChars="0" w:firstLine="0"/>
              <w:jc w:val="right"/>
              <w:rPr>
                <w:sz w:val="21"/>
                <w:szCs w:val="20"/>
              </w:rPr>
            </w:pPr>
            <w:r w:rsidRPr="00A2777A">
              <w:rPr>
                <w:rFonts w:hint="eastAsia"/>
                <w:sz w:val="21"/>
                <w:szCs w:val="20"/>
              </w:rPr>
              <w:t>年</w:t>
            </w:r>
            <w:r w:rsidRPr="00A2777A">
              <w:rPr>
                <w:rFonts w:hint="eastAsia"/>
                <w:sz w:val="21"/>
                <w:szCs w:val="20"/>
              </w:rPr>
              <w:t xml:space="preserve">   </w:t>
            </w:r>
            <w:r w:rsidRPr="00A2777A">
              <w:rPr>
                <w:rFonts w:hint="eastAsia"/>
                <w:sz w:val="21"/>
                <w:szCs w:val="20"/>
              </w:rPr>
              <w:t>月</w:t>
            </w:r>
            <w:r w:rsidRPr="00A2777A">
              <w:rPr>
                <w:rFonts w:hint="eastAsia"/>
                <w:sz w:val="21"/>
                <w:szCs w:val="20"/>
              </w:rPr>
              <w:t xml:space="preserve">   </w:t>
            </w:r>
            <w:r w:rsidRPr="00A2777A">
              <w:rPr>
                <w:rFonts w:hint="eastAsia"/>
                <w:sz w:val="21"/>
                <w:szCs w:val="20"/>
              </w:rPr>
              <w:t>日</w:t>
            </w:r>
          </w:p>
        </w:tc>
      </w:tr>
    </w:tbl>
    <w:p w:rsidR="00A654F1" w:rsidRPr="00A2777A" w:rsidRDefault="00A654F1" w:rsidP="00306C11">
      <w:pPr>
        <w:ind w:firstLineChars="0" w:firstLine="0"/>
      </w:pPr>
    </w:p>
    <w:sectPr w:rsidR="00A654F1" w:rsidRPr="00A2777A" w:rsidSect="0005542F">
      <w:headerReference w:type="default" r:id="rId16"/>
      <w:footerReference w:type="default" r:id="rId17"/>
      <w:pgSz w:w="11906" w:h="16838"/>
      <w:pgMar w:top="1418" w:right="1418" w:bottom="1418" w:left="1418" w:header="851"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0F" w:rsidRDefault="00C8250F" w:rsidP="00114686">
      <w:pPr>
        <w:spacing w:line="240" w:lineRule="auto"/>
        <w:ind w:firstLine="480"/>
      </w:pPr>
      <w:r>
        <w:separator/>
      </w:r>
    </w:p>
  </w:endnote>
  <w:endnote w:type="continuationSeparator" w:id="0">
    <w:p w:rsidR="00C8250F" w:rsidRDefault="00C8250F" w:rsidP="0011468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51196"/>
    </w:sdtPr>
    <w:sdtEndPr/>
    <w:sdtContent>
      <w:p w:rsidR="00074C9C" w:rsidRDefault="00074C9C">
        <w:pPr>
          <w:pStyle w:val="a5"/>
          <w:ind w:firstLine="360"/>
          <w:jc w:val="right"/>
        </w:pPr>
        <w:r>
          <w:fldChar w:fldCharType="begin"/>
        </w:r>
        <w:r>
          <w:instrText>PAGE   \* MERGEFORMAT</w:instrText>
        </w:r>
        <w:r>
          <w:fldChar w:fldCharType="separate"/>
        </w:r>
        <w:r w:rsidR="0033751E" w:rsidRPr="0033751E">
          <w:rPr>
            <w:noProof/>
            <w:lang w:val="zh-CN"/>
          </w:rPr>
          <w:t>II</w:t>
        </w:r>
        <w:r>
          <w:rPr>
            <w:lang w:val="zh-CN"/>
          </w:rPr>
          <w:fldChar w:fldCharType="end"/>
        </w:r>
      </w:p>
    </w:sdtContent>
  </w:sdt>
  <w:p w:rsidR="00074C9C" w:rsidRDefault="00074C9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426748"/>
    </w:sdtPr>
    <w:sdtEndPr/>
    <w:sdtContent>
      <w:p w:rsidR="00074C9C" w:rsidRDefault="00074C9C">
        <w:pPr>
          <w:pStyle w:val="a5"/>
          <w:ind w:firstLine="360"/>
          <w:jc w:val="right"/>
        </w:pPr>
        <w:r>
          <w:fldChar w:fldCharType="begin"/>
        </w:r>
        <w:r>
          <w:instrText>PAGE   \* MERGEFORMAT</w:instrText>
        </w:r>
        <w:r>
          <w:fldChar w:fldCharType="separate"/>
        </w:r>
        <w:r w:rsidR="004830E3" w:rsidRPr="004830E3">
          <w:rPr>
            <w:noProof/>
            <w:lang w:val="zh-CN"/>
          </w:rPr>
          <w:t>I</w:t>
        </w:r>
        <w:r>
          <w:rPr>
            <w:lang w:val="zh-CN"/>
          </w:rPr>
          <w:fldChar w:fldCharType="end"/>
        </w:r>
      </w:p>
    </w:sdtContent>
  </w:sdt>
  <w:p w:rsidR="00074C9C" w:rsidRDefault="00074C9C">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5"/>
      <w:ind w:firstLine="360"/>
      <w:jc w:val="right"/>
    </w:pPr>
  </w:p>
  <w:p w:rsidR="00074C9C" w:rsidRDefault="00074C9C">
    <w:pPr>
      <w:pStyle w:val="a5"/>
      <w:ind w:firstLine="360"/>
      <w:jc w:val="right"/>
    </w:pPr>
    <w:r>
      <w:fldChar w:fldCharType="begin"/>
    </w:r>
    <w:r>
      <w:instrText>PAGE   \* MERGEFORMAT</w:instrText>
    </w:r>
    <w:r>
      <w:fldChar w:fldCharType="separate"/>
    </w:r>
    <w:r w:rsidR="004830E3" w:rsidRPr="004830E3">
      <w:rPr>
        <w:noProof/>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0F" w:rsidRDefault="00C8250F" w:rsidP="00114686">
      <w:pPr>
        <w:spacing w:line="240" w:lineRule="auto"/>
        <w:ind w:firstLine="480"/>
      </w:pPr>
      <w:r>
        <w:separator/>
      </w:r>
    </w:p>
  </w:footnote>
  <w:footnote w:type="continuationSeparator" w:id="0">
    <w:p w:rsidR="00C8250F" w:rsidRDefault="00C8250F" w:rsidP="0011468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7"/>
      <w:ind w:firstLine="360"/>
      <w:jc w:val="right"/>
    </w:pPr>
  </w:p>
  <w:p w:rsidR="00074C9C" w:rsidRDefault="00074C9C">
    <w:pPr>
      <w:pStyle w:val="a7"/>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7"/>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7"/>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9C" w:rsidRDefault="00074C9C">
    <w:pPr>
      <w:pStyle w:val="a7"/>
      <w:pBdr>
        <w:bottom w:val="single" w:sz="4" w:space="1" w:color="auto"/>
      </w:pBdr>
      <w:ind w:right="90"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13814"/>
    <w:multiLevelType w:val="multilevel"/>
    <w:tmpl w:val="64113814"/>
    <w:lvl w:ilvl="0">
      <w:start w:val="1"/>
      <w:numFmt w:val="japaneseCounting"/>
      <w:lvlText w:val="（%1）"/>
      <w:lvlJc w:val="left"/>
      <w:pPr>
        <w:ind w:left="930" w:hanging="9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84"/>
    <w:rsid w:val="BFFAA872"/>
    <w:rsid w:val="000016F5"/>
    <w:rsid w:val="000022C3"/>
    <w:rsid w:val="0000272E"/>
    <w:rsid w:val="00004372"/>
    <w:rsid w:val="00005C2B"/>
    <w:rsid w:val="00010EFC"/>
    <w:rsid w:val="00022182"/>
    <w:rsid w:val="00026528"/>
    <w:rsid w:val="000276DD"/>
    <w:rsid w:val="0003609B"/>
    <w:rsid w:val="00040574"/>
    <w:rsid w:val="00052586"/>
    <w:rsid w:val="00052D5F"/>
    <w:rsid w:val="0005542F"/>
    <w:rsid w:val="00056E5B"/>
    <w:rsid w:val="000601DB"/>
    <w:rsid w:val="00060A08"/>
    <w:rsid w:val="00064729"/>
    <w:rsid w:val="0006509F"/>
    <w:rsid w:val="000726BF"/>
    <w:rsid w:val="00073386"/>
    <w:rsid w:val="00074C9C"/>
    <w:rsid w:val="000753D4"/>
    <w:rsid w:val="000845E7"/>
    <w:rsid w:val="00087AA4"/>
    <w:rsid w:val="0009121B"/>
    <w:rsid w:val="000930BE"/>
    <w:rsid w:val="00093685"/>
    <w:rsid w:val="000941EC"/>
    <w:rsid w:val="00094D66"/>
    <w:rsid w:val="00095C5A"/>
    <w:rsid w:val="000A0299"/>
    <w:rsid w:val="000A224F"/>
    <w:rsid w:val="000A4C3B"/>
    <w:rsid w:val="000A58F9"/>
    <w:rsid w:val="000C3F23"/>
    <w:rsid w:val="000D3287"/>
    <w:rsid w:val="000D621C"/>
    <w:rsid w:val="000E4494"/>
    <w:rsid w:val="000E533D"/>
    <w:rsid w:val="000E7529"/>
    <w:rsid w:val="000F4D06"/>
    <w:rsid w:val="000F7CB7"/>
    <w:rsid w:val="001002DD"/>
    <w:rsid w:val="00101D19"/>
    <w:rsid w:val="0010258F"/>
    <w:rsid w:val="00104AB1"/>
    <w:rsid w:val="00105651"/>
    <w:rsid w:val="00105989"/>
    <w:rsid w:val="001062F9"/>
    <w:rsid w:val="00107074"/>
    <w:rsid w:val="00113334"/>
    <w:rsid w:val="00114686"/>
    <w:rsid w:val="001218F4"/>
    <w:rsid w:val="00122D40"/>
    <w:rsid w:val="00125D3A"/>
    <w:rsid w:val="00130CC5"/>
    <w:rsid w:val="00132BFF"/>
    <w:rsid w:val="00135D8A"/>
    <w:rsid w:val="00136A97"/>
    <w:rsid w:val="0014002E"/>
    <w:rsid w:val="0014789A"/>
    <w:rsid w:val="00147E42"/>
    <w:rsid w:val="00150E69"/>
    <w:rsid w:val="00151A7D"/>
    <w:rsid w:val="0016153C"/>
    <w:rsid w:val="00162661"/>
    <w:rsid w:val="00163164"/>
    <w:rsid w:val="00163AEB"/>
    <w:rsid w:val="00173237"/>
    <w:rsid w:val="001844CA"/>
    <w:rsid w:val="00184FDA"/>
    <w:rsid w:val="00186009"/>
    <w:rsid w:val="00190A24"/>
    <w:rsid w:val="00192146"/>
    <w:rsid w:val="001A19EB"/>
    <w:rsid w:val="001A63EE"/>
    <w:rsid w:val="001B358B"/>
    <w:rsid w:val="001C11DB"/>
    <w:rsid w:val="001C155E"/>
    <w:rsid w:val="001C213A"/>
    <w:rsid w:val="001C4D60"/>
    <w:rsid w:val="001D21AE"/>
    <w:rsid w:val="001D2533"/>
    <w:rsid w:val="001D391F"/>
    <w:rsid w:val="001D3EDC"/>
    <w:rsid w:val="001E15C0"/>
    <w:rsid w:val="001F0F7A"/>
    <w:rsid w:val="001F341B"/>
    <w:rsid w:val="001F4343"/>
    <w:rsid w:val="001F490E"/>
    <w:rsid w:val="00211209"/>
    <w:rsid w:val="00215DF7"/>
    <w:rsid w:val="00217106"/>
    <w:rsid w:val="00221BA4"/>
    <w:rsid w:val="002235AC"/>
    <w:rsid w:val="002236B5"/>
    <w:rsid w:val="002242AB"/>
    <w:rsid w:val="002315D3"/>
    <w:rsid w:val="002320CE"/>
    <w:rsid w:val="00235D36"/>
    <w:rsid w:val="002401A6"/>
    <w:rsid w:val="00240C60"/>
    <w:rsid w:val="002416EE"/>
    <w:rsid w:val="0025383A"/>
    <w:rsid w:val="00254741"/>
    <w:rsid w:val="0025714C"/>
    <w:rsid w:val="002655A2"/>
    <w:rsid w:val="002754E1"/>
    <w:rsid w:val="00276E14"/>
    <w:rsid w:val="00284970"/>
    <w:rsid w:val="00286E63"/>
    <w:rsid w:val="00287433"/>
    <w:rsid w:val="0028798C"/>
    <w:rsid w:val="00290AE7"/>
    <w:rsid w:val="0029731B"/>
    <w:rsid w:val="002A170E"/>
    <w:rsid w:val="002B014E"/>
    <w:rsid w:val="002B0DC9"/>
    <w:rsid w:val="002B3F88"/>
    <w:rsid w:val="002B6B34"/>
    <w:rsid w:val="002B7E81"/>
    <w:rsid w:val="002C6684"/>
    <w:rsid w:val="002D17E2"/>
    <w:rsid w:val="002D1B40"/>
    <w:rsid w:val="002D347C"/>
    <w:rsid w:val="002D3D5C"/>
    <w:rsid w:val="002D6EFD"/>
    <w:rsid w:val="002E06A3"/>
    <w:rsid w:val="002E4A9C"/>
    <w:rsid w:val="002E7B00"/>
    <w:rsid w:val="002E7C14"/>
    <w:rsid w:val="002F262D"/>
    <w:rsid w:val="002F3AD9"/>
    <w:rsid w:val="002F4D35"/>
    <w:rsid w:val="0030181F"/>
    <w:rsid w:val="00303E59"/>
    <w:rsid w:val="00303F35"/>
    <w:rsid w:val="00306C11"/>
    <w:rsid w:val="00315115"/>
    <w:rsid w:val="00315DBD"/>
    <w:rsid w:val="003220E5"/>
    <w:rsid w:val="00323373"/>
    <w:rsid w:val="00326AD9"/>
    <w:rsid w:val="00326F51"/>
    <w:rsid w:val="003314B4"/>
    <w:rsid w:val="003321A4"/>
    <w:rsid w:val="003338F3"/>
    <w:rsid w:val="00335845"/>
    <w:rsid w:val="00336704"/>
    <w:rsid w:val="0033751E"/>
    <w:rsid w:val="00341060"/>
    <w:rsid w:val="00341B2E"/>
    <w:rsid w:val="00346743"/>
    <w:rsid w:val="00353C30"/>
    <w:rsid w:val="00355A5B"/>
    <w:rsid w:val="00366872"/>
    <w:rsid w:val="0037025B"/>
    <w:rsid w:val="00372913"/>
    <w:rsid w:val="0037480B"/>
    <w:rsid w:val="00377711"/>
    <w:rsid w:val="003833E6"/>
    <w:rsid w:val="0038490A"/>
    <w:rsid w:val="00391064"/>
    <w:rsid w:val="00391AFD"/>
    <w:rsid w:val="003926E4"/>
    <w:rsid w:val="00393253"/>
    <w:rsid w:val="00393591"/>
    <w:rsid w:val="003946EA"/>
    <w:rsid w:val="0039682A"/>
    <w:rsid w:val="003B1D72"/>
    <w:rsid w:val="003B2DD0"/>
    <w:rsid w:val="003C0C23"/>
    <w:rsid w:val="003D1C75"/>
    <w:rsid w:val="003D3DAE"/>
    <w:rsid w:val="003E2248"/>
    <w:rsid w:val="003F3B68"/>
    <w:rsid w:val="003F7601"/>
    <w:rsid w:val="004001CF"/>
    <w:rsid w:val="004026EC"/>
    <w:rsid w:val="00405F8B"/>
    <w:rsid w:val="00413067"/>
    <w:rsid w:val="00413CFE"/>
    <w:rsid w:val="0041686F"/>
    <w:rsid w:val="00417BDE"/>
    <w:rsid w:val="00424A0A"/>
    <w:rsid w:val="00430D17"/>
    <w:rsid w:val="00432A5F"/>
    <w:rsid w:val="0043758D"/>
    <w:rsid w:val="0044263D"/>
    <w:rsid w:val="004448FE"/>
    <w:rsid w:val="00450086"/>
    <w:rsid w:val="00453465"/>
    <w:rsid w:val="00465CFD"/>
    <w:rsid w:val="0047106B"/>
    <w:rsid w:val="0047421F"/>
    <w:rsid w:val="0047681C"/>
    <w:rsid w:val="00482B83"/>
    <w:rsid w:val="004830E3"/>
    <w:rsid w:val="00485051"/>
    <w:rsid w:val="004916CB"/>
    <w:rsid w:val="00495128"/>
    <w:rsid w:val="00495C8C"/>
    <w:rsid w:val="00496CA7"/>
    <w:rsid w:val="004A462A"/>
    <w:rsid w:val="004A4DE8"/>
    <w:rsid w:val="004B25B5"/>
    <w:rsid w:val="004B3210"/>
    <w:rsid w:val="004B4D2D"/>
    <w:rsid w:val="004B67DD"/>
    <w:rsid w:val="004C071D"/>
    <w:rsid w:val="004C269A"/>
    <w:rsid w:val="004C4B67"/>
    <w:rsid w:val="004E28F8"/>
    <w:rsid w:val="004E2FBE"/>
    <w:rsid w:val="004E6640"/>
    <w:rsid w:val="004E78A5"/>
    <w:rsid w:val="00500A55"/>
    <w:rsid w:val="0050109E"/>
    <w:rsid w:val="0050539C"/>
    <w:rsid w:val="005105E7"/>
    <w:rsid w:val="0051224F"/>
    <w:rsid w:val="00516F63"/>
    <w:rsid w:val="005351DF"/>
    <w:rsid w:val="00543068"/>
    <w:rsid w:val="00552F9A"/>
    <w:rsid w:val="00560B93"/>
    <w:rsid w:val="005650E3"/>
    <w:rsid w:val="00565E9F"/>
    <w:rsid w:val="005709A6"/>
    <w:rsid w:val="00572A22"/>
    <w:rsid w:val="00573031"/>
    <w:rsid w:val="00573D51"/>
    <w:rsid w:val="005742FF"/>
    <w:rsid w:val="00575279"/>
    <w:rsid w:val="00580214"/>
    <w:rsid w:val="005855A4"/>
    <w:rsid w:val="005920A2"/>
    <w:rsid w:val="005935B2"/>
    <w:rsid w:val="005A03D2"/>
    <w:rsid w:val="005A2579"/>
    <w:rsid w:val="005A538D"/>
    <w:rsid w:val="005A6FD7"/>
    <w:rsid w:val="005C4C72"/>
    <w:rsid w:val="005C6020"/>
    <w:rsid w:val="005C790D"/>
    <w:rsid w:val="005D06A5"/>
    <w:rsid w:val="005D30DA"/>
    <w:rsid w:val="005D4F51"/>
    <w:rsid w:val="005E2F30"/>
    <w:rsid w:val="005E4C45"/>
    <w:rsid w:val="005E7D39"/>
    <w:rsid w:val="005F1C49"/>
    <w:rsid w:val="005F4ACF"/>
    <w:rsid w:val="0060237F"/>
    <w:rsid w:val="00604D15"/>
    <w:rsid w:val="00606C4C"/>
    <w:rsid w:val="0061305F"/>
    <w:rsid w:val="006157DF"/>
    <w:rsid w:val="00631965"/>
    <w:rsid w:val="00633C90"/>
    <w:rsid w:val="006410ED"/>
    <w:rsid w:val="0064252E"/>
    <w:rsid w:val="00645714"/>
    <w:rsid w:val="00650032"/>
    <w:rsid w:val="00651D45"/>
    <w:rsid w:val="006528BF"/>
    <w:rsid w:val="00657675"/>
    <w:rsid w:val="006621B8"/>
    <w:rsid w:val="00663648"/>
    <w:rsid w:val="00666975"/>
    <w:rsid w:val="00682AB7"/>
    <w:rsid w:val="00682EB9"/>
    <w:rsid w:val="0069157A"/>
    <w:rsid w:val="00696298"/>
    <w:rsid w:val="006A0E61"/>
    <w:rsid w:val="006A4DC6"/>
    <w:rsid w:val="006B6A83"/>
    <w:rsid w:val="006C540C"/>
    <w:rsid w:val="006D5242"/>
    <w:rsid w:val="006D6D20"/>
    <w:rsid w:val="006D76BE"/>
    <w:rsid w:val="006F0687"/>
    <w:rsid w:val="0070059A"/>
    <w:rsid w:val="00710F27"/>
    <w:rsid w:val="00720A8D"/>
    <w:rsid w:val="00720DAD"/>
    <w:rsid w:val="0072116C"/>
    <w:rsid w:val="0073067F"/>
    <w:rsid w:val="00731BA8"/>
    <w:rsid w:val="00733380"/>
    <w:rsid w:val="00736D9B"/>
    <w:rsid w:val="0073758A"/>
    <w:rsid w:val="007408B8"/>
    <w:rsid w:val="00742F08"/>
    <w:rsid w:val="00743B0F"/>
    <w:rsid w:val="007459B1"/>
    <w:rsid w:val="00750CF3"/>
    <w:rsid w:val="0075585A"/>
    <w:rsid w:val="0075696E"/>
    <w:rsid w:val="00757AC9"/>
    <w:rsid w:val="0076216F"/>
    <w:rsid w:val="00762901"/>
    <w:rsid w:val="00762C25"/>
    <w:rsid w:val="00764D1A"/>
    <w:rsid w:val="00773BC0"/>
    <w:rsid w:val="007764A6"/>
    <w:rsid w:val="00782571"/>
    <w:rsid w:val="00785AEF"/>
    <w:rsid w:val="00790A85"/>
    <w:rsid w:val="007925AA"/>
    <w:rsid w:val="00795394"/>
    <w:rsid w:val="007A1557"/>
    <w:rsid w:val="007A2112"/>
    <w:rsid w:val="007A62D9"/>
    <w:rsid w:val="007A7554"/>
    <w:rsid w:val="007B1F10"/>
    <w:rsid w:val="007B632A"/>
    <w:rsid w:val="007D2CF0"/>
    <w:rsid w:val="007D38B1"/>
    <w:rsid w:val="007D3F32"/>
    <w:rsid w:val="007E0B2B"/>
    <w:rsid w:val="007E5F00"/>
    <w:rsid w:val="007F44EE"/>
    <w:rsid w:val="007F5766"/>
    <w:rsid w:val="007F7345"/>
    <w:rsid w:val="008039BC"/>
    <w:rsid w:val="00805CE2"/>
    <w:rsid w:val="008138D3"/>
    <w:rsid w:val="00813938"/>
    <w:rsid w:val="00821795"/>
    <w:rsid w:val="00826BA7"/>
    <w:rsid w:val="00827E53"/>
    <w:rsid w:val="00833174"/>
    <w:rsid w:val="0083463E"/>
    <w:rsid w:val="0083529D"/>
    <w:rsid w:val="0084241C"/>
    <w:rsid w:val="00843711"/>
    <w:rsid w:val="00845D37"/>
    <w:rsid w:val="00847BF3"/>
    <w:rsid w:val="00854C1C"/>
    <w:rsid w:val="00855206"/>
    <w:rsid w:val="00855846"/>
    <w:rsid w:val="00855DE2"/>
    <w:rsid w:val="008571F2"/>
    <w:rsid w:val="008605CE"/>
    <w:rsid w:val="0086358C"/>
    <w:rsid w:val="008637A3"/>
    <w:rsid w:val="008657B8"/>
    <w:rsid w:val="008657FB"/>
    <w:rsid w:val="008722B8"/>
    <w:rsid w:val="00876F14"/>
    <w:rsid w:val="00880DE2"/>
    <w:rsid w:val="00882489"/>
    <w:rsid w:val="008854FC"/>
    <w:rsid w:val="0089422C"/>
    <w:rsid w:val="0089757B"/>
    <w:rsid w:val="008A20E7"/>
    <w:rsid w:val="008A2407"/>
    <w:rsid w:val="008A44E7"/>
    <w:rsid w:val="008A619F"/>
    <w:rsid w:val="008B075F"/>
    <w:rsid w:val="008C1C1B"/>
    <w:rsid w:val="008C33B2"/>
    <w:rsid w:val="008C4E10"/>
    <w:rsid w:val="008D2CBD"/>
    <w:rsid w:val="008D3B74"/>
    <w:rsid w:val="008D5863"/>
    <w:rsid w:val="008D66F7"/>
    <w:rsid w:val="008D7AA5"/>
    <w:rsid w:val="008E0C7B"/>
    <w:rsid w:val="008F01F3"/>
    <w:rsid w:val="008F1C44"/>
    <w:rsid w:val="008F2DE1"/>
    <w:rsid w:val="008F3353"/>
    <w:rsid w:val="008F5E37"/>
    <w:rsid w:val="008F67F6"/>
    <w:rsid w:val="0090281F"/>
    <w:rsid w:val="00905776"/>
    <w:rsid w:val="00907A4A"/>
    <w:rsid w:val="009134C0"/>
    <w:rsid w:val="009138D9"/>
    <w:rsid w:val="009164F9"/>
    <w:rsid w:val="00924B9C"/>
    <w:rsid w:val="00926F5D"/>
    <w:rsid w:val="009405B3"/>
    <w:rsid w:val="00943426"/>
    <w:rsid w:val="0094369B"/>
    <w:rsid w:val="00947082"/>
    <w:rsid w:val="00950C4D"/>
    <w:rsid w:val="00956878"/>
    <w:rsid w:val="0096199A"/>
    <w:rsid w:val="0096402C"/>
    <w:rsid w:val="0096518D"/>
    <w:rsid w:val="009705E3"/>
    <w:rsid w:val="00972C2B"/>
    <w:rsid w:val="00977D00"/>
    <w:rsid w:val="009808C9"/>
    <w:rsid w:val="0098161E"/>
    <w:rsid w:val="00985550"/>
    <w:rsid w:val="00992DC3"/>
    <w:rsid w:val="009972D8"/>
    <w:rsid w:val="009A0DBE"/>
    <w:rsid w:val="009A2247"/>
    <w:rsid w:val="009A4924"/>
    <w:rsid w:val="009A5F39"/>
    <w:rsid w:val="009A6AE7"/>
    <w:rsid w:val="009A7353"/>
    <w:rsid w:val="009A7C2B"/>
    <w:rsid w:val="009B2B04"/>
    <w:rsid w:val="009B2BE5"/>
    <w:rsid w:val="009D24F9"/>
    <w:rsid w:val="009D6698"/>
    <w:rsid w:val="009D6E34"/>
    <w:rsid w:val="009F0236"/>
    <w:rsid w:val="009F1B8F"/>
    <w:rsid w:val="009F7DCB"/>
    <w:rsid w:val="00A00691"/>
    <w:rsid w:val="00A1527A"/>
    <w:rsid w:val="00A16CDE"/>
    <w:rsid w:val="00A2777A"/>
    <w:rsid w:val="00A313DB"/>
    <w:rsid w:val="00A35215"/>
    <w:rsid w:val="00A37626"/>
    <w:rsid w:val="00A440E8"/>
    <w:rsid w:val="00A461D0"/>
    <w:rsid w:val="00A47CEF"/>
    <w:rsid w:val="00A52048"/>
    <w:rsid w:val="00A56D13"/>
    <w:rsid w:val="00A6080A"/>
    <w:rsid w:val="00A60ECA"/>
    <w:rsid w:val="00A63852"/>
    <w:rsid w:val="00A654F1"/>
    <w:rsid w:val="00A86357"/>
    <w:rsid w:val="00A9492C"/>
    <w:rsid w:val="00AA35D9"/>
    <w:rsid w:val="00AA7126"/>
    <w:rsid w:val="00AB160B"/>
    <w:rsid w:val="00AB3462"/>
    <w:rsid w:val="00AB3ED5"/>
    <w:rsid w:val="00AB488B"/>
    <w:rsid w:val="00AB6D2B"/>
    <w:rsid w:val="00AC4AF8"/>
    <w:rsid w:val="00AC6FC5"/>
    <w:rsid w:val="00AC7C0E"/>
    <w:rsid w:val="00AD1D24"/>
    <w:rsid w:val="00AD2724"/>
    <w:rsid w:val="00AD3BCB"/>
    <w:rsid w:val="00AE11BD"/>
    <w:rsid w:val="00AE3EDE"/>
    <w:rsid w:val="00AE6C8B"/>
    <w:rsid w:val="00AF5FAE"/>
    <w:rsid w:val="00B0080E"/>
    <w:rsid w:val="00B01C74"/>
    <w:rsid w:val="00B03080"/>
    <w:rsid w:val="00B03E59"/>
    <w:rsid w:val="00B077CF"/>
    <w:rsid w:val="00B154F4"/>
    <w:rsid w:val="00B25947"/>
    <w:rsid w:val="00B25D48"/>
    <w:rsid w:val="00B31917"/>
    <w:rsid w:val="00B31F38"/>
    <w:rsid w:val="00B35AC3"/>
    <w:rsid w:val="00B37217"/>
    <w:rsid w:val="00B4033F"/>
    <w:rsid w:val="00B40B08"/>
    <w:rsid w:val="00B43E63"/>
    <w:rsid w:val="00B43FE7"/>
    <w:rsid w:val="00B53EF2"/>
    <w:rsid w:val="00B55FE5"/>
    <w:rsid w:val="00B6015C"/>
    <w:rsid w:val="00B640E9"/>
    <w:rsid w:val="00B66461"/>
    <w:rsid w:val="00B76F8F"/>
    <w:rsid w:val="00B81E94"/>
    <w:rsid w:val="00B82F17"/>
    <w:rsid w:val="00B9004E"/>
    <w:rsid w:val="00B9194B"/>
    <w:rsid w:val="00B94563"/>
    <w:rsid w:val="00BA0F4E"/>
    <w:rsid w:val="00BA32B1"/>
    <w:rsid w:val="00BA5E72"/>
    <w:rsid w:val="00BA7029"/>
    <w:rsid w:val="00BA73F2"/>
    <w:rsid w:val="00BB3C38"/>
    <w:rsid w:val="00BB45CB"/>
    <w:rsid w:val="00BB4879"/>
    <w:rsid w:val="00BC0884"/>
    <w:rsid w:val="00BC0C28"/>
    <w:rsid w:val="00BC4E8E"/>
    <w:rsid w:val="00BC7B7B"/>
    <w:rsid w:val="00BD1078"/>
    <w:rsid w:val="00BD3A5C"/>
    <w:rsid w:val="00BE1180"/>
    <w:rsid w:val="00BF2D30"/>
    <w:rsid w:val="00BF41DC"/>
    <w:rsid w:val="00BF6C7F"/>
    <w:rsid w:val="00C04B60"/>
    <w:rsid w:val="00C061FF"/>
    <w:rsid w:val="00C16166"/>
    <w:rsid w:val="00C23673"/>
    <w:rsid w:val="00C24B28"/>
    <w:rsid w:val="00C25B31"/>
    <w:rsid w:val="00C2607F"/>
    <w:rsid w:val="00C301B5"/>
    <w:rsid w:val="00C41B09"/>
    <w:rsid w:val="00C44B2D"/>
    <w:rsid w:val="00C508C5"/>
    <w:rsid w:val="00C50B8B"/>
    <w:rsid w:val="00C53616"/>
    <w:rsid w:val="00C5485A"/>
    <w:rsid w:val="00C569F4"/>
    <w:rsid w:val="00C71627"/>
    <w:rsid w:val="00C74A82"/>
    <w:rsid w:val="00C769E0"/>
    <w:rsid w:val="00C76AEE"/>
    <w:rsid w:val="00C77984"/>
    <w:rsid w:val="00C8250F"/>
    <w:rsid w:val="00C83273"/>
    <w:rsid w:val="00C912F1"/>
    <w:rsid w:val="00C95E31"/>
    <w:rsid w:val="00CA0B44"/>
    <w:rsid w:val="00CB03A9"/>
    <w:rsid w:val="00CB072D"/>
    <w:rsid w:val="00CB08F9"/>
    <w:rsid w:val="00CB5CD0"/>
    <w:rsid w:val="00CC0A8C"/>
    <w:rsid w:val="00CC2F25"/>
    <w:rsid w:val="00CC4388"/>
    <w:rsid w:val="00CC7697"/>
    <w:rsid w:val="00CC76A7"/>
    <w:rsid w:val="00CD4709"/>
    <w:rsid w:val="00CD4959"/>
    <w:rsid w:val="00CE1AF0"/>
    <w:rsid w:val="00CE2BBC"/>
    <w:rsid w:val="00CE65FE"/>
    <w:rsid w:val="00CF4E6B"/>
    <w:rsid w:val="00D00C99"/>
    <w:rsid w:val="00D031D6"/>
    <w:rsid w:val="00D0377B"/>
    <w:rsid w:val="00D039BB"/>
    <w:rsid w:val="00D06066"/>
    <w:rsid w:val="00D0652A"/>
    <w:rsid w:val="00D078CF"/>
    <w:rsid w:val="00D147BE"/>
    <w:rsid w:val="00D1763C"/>
    <w:rsid w:val="00D2054B"/>
    <w:rsid w:val="00D20614"/>
    <w:rsid w:val="00D230D3"/>
    <w:rsid w:val="00D2591A"/>
    <w:rsid w:val="00D26344"/>
    <w:rsid w:val="00D32E4A"/>
    <w:rsid w:val="00D44944"/>
    <w:rsid w:val="00D45F86"/>
    <w:rsid w:val="00D50AD1"/>
    <w:rsid w:val="00D70499"/>
    <w:rsid w:val="00D70F82"/>
    <w:rsid w:val="00D76484"/>
    <w:rsid w:val="00D9006E"/>
    <w:rsid w:val="00D901C4"/>
    <w:rsid w:val="00D9248B"/>
    <w:rsid w:val="00DA0D78"/>
    <w:rsid w:val="00DA4039"/>
    <w:rsid w:val="00DB2C74"/>
    <w:rsid w:val="00DC4E63"/>
    <w:rsid w:val="00DD08B4"/>
    <w:rsid w:val="00DD40B5"/>
    <w:rsid w:val="00DD4458"/>
    <w:rsid w:val="00DE406A"/>
    <w:rsid w:val="00DE4638"/>
    <w:rsid w:val="00DE508D"/>
    <w:rsid w:val="00DE50F3"/>
    <w:rsid w:val="00DF165E"/>
    <w:rsid w:val="00DF4B44"/>
    <w:rsid w:val="00DF6BB6"/>
    <w:rsid w:val="00DF7718"/>
    <w:rsid w:val="00E07D63"/>
    <w:rsid w:val="00E07F49"/>
    <w:rsid w:val="00E14836"/>
    <w:rsid w:val="00E23DFF"/>
    <w:rsid w:val="00E32D02"/>
    <w:rsid w:val="00E347D1"/>
    <w:rsid w:val="00E411BD"/>
    <w:rsid w:val="00E5527C"/>
    <w:rsid w:val="00E64D1B"/>
    <w:rsid w:val="00E66DDE"/>
    <w:rsid w:val="00E671D8"/>
    <w:rsid w:val="00E840D9"/>
    <w:rsid w:val="00E84F27"/>
    <w:rsid w:val="00E85C65"/>
    <w:rsid w:val="00E86333"/>
    <w:rsid w:val="00E9016A"/>
    <w:rsid w:val="00E90B31"/>
    <w:rsid w:val="00E94869"/>
    <w:rsid w:val="00E975E4"/>
    <w:rsid w:val="00EA1E1C"/>
    <w:rsid w:val="00EB3C8D"/>
    <w:rsid w:val="00EB4A37"/>
    <w:rsid w:val="00EB56A5"/>
    <w:rsid w:val="00EC0659"/>
    <w:rsid w:val="00EC54EE"/>
    <w:rsid w:val="00ED37A8"/>
    <w:rsid w:val="00ED6F60"/>
    <w:rsid w:val="00EE204B"/>
    <w:rsid w:val="00EE6DA2"/>
    <w:rsid w:val="00EF4370"/>
    <w:rsid w:val="00EF637B"/>
    <w:rsid w:val="00F11DAD"/>
    <w:rsid w:val="00F154A3"/>
    <w:rsid w:val="00F40FB8"/>
    <w:rsid w:val="00F437D1"/>
    <w:rsid w:val="00F4437A"/>
    <w:rsid w:val="00F5083E"/>
    <w:rsid w:val="00F54721"/>
    <w:rsid w:val="00F5641C"/>
    <w:rsid w:val="00F572CE"/>
    <w:rsid w:val="00F57EC0"/>
    <w:rsid w:val="00F6044A"/>
    <w:rsid w:val="00F6288B"/>
    <w:rsid w:val="00F663EA"/>
    <w:rsid w:val="00F67DF9"/>
    <w:rsid w:val="00F77861"/>
    <w:rsid w:val="00F77B86"/>
    <w:rsid w:val="00F84A45"/>
    <w:rsid w:val="00F87D48"/>
    <w:rsid w:val="00F921A9"/>
    <w:rsid w:val="00F9388D"/>
    <w:rsid w:val="00F94987"/>
    <w:rsid w:val="00FA0EF8"/>
    <w:rsid w:val="00FA2681"/>
    <w:rsid w:val="00FA4862"/>
    <w:rsid w:val="00FA4BE0"/>
    <w:rsid w:val="00FA534B"/>
    <w:rsid w:val="00FA53ED"/>
    <w:rsid w:val="00FA71A1"/>
    <w:rsid w:val="00FB0442"/>
    <w:rsid w:val="00FB3B51"/>
    <w:rsid w:val="00FB4865"/>
    <w:rsid w:val="00FC106A"/>
    <w:rsid w:val="00FC20D9"/>
    <w:rsid w:val="00FD2ACF"/>
    <w:rsid w:val="00FD6ECA"/>
    <w:rsid w:val="00FF0078"/>
    <w:rsid w:val="00FF3726"/>
    <w:rsid w:val="00FF3866"/>
    <w:rsid w:val="00FF6F9E"/>
    <w:rsid w:val="00FF7E92"/>
    <w:rsid w:val="021F42EF"/>
    <w:rsid w:val="04255515"/>
    <w:rsid w:val="088C2EB5"/>
    <w:rsid w:val="0E3072C8"/>
    <w:rsid w:val="121D3C05"/>
    <w:rsid w:val="140463C3"/>
    <w:rsid w:val="21B06CA2"/>
    <w:rsid w:val="220767ED"/>
    <w:rsid w:val="231727B5"/>
    <w:rsid w:val="2B8B43EE"/>
    <w:rsid w:val="2BB259C9"/>
    <w:rsid w:val="2D491C86"/>
    <w:rsid w:val="301C4E01"/>
    <w:rsid w:val="3A2B4029"/>
    <w:rsid w:val="3EEA0BDF"/>
    <w:rsid w:val="44BB0FD2"/>
    <w:rsid w:val="4BB63E2C"/>
    <w:rsid w:val="511573D8"/>
    <w:rsid w:val="52697D6A"/>
    <w:rsid w:val="56C20F3A"/>
    <w:rsid w:val="56C8082F"/>
    <w:rsid w:val="5CAA2BEE"/>
    <w:rsid w:val="5F7E0696"/>
    <w:rsid w:val="5FFC8273"/>
    <w:rsid w:val="63D417F5"/>
    <w:rsid w:val="63E2125A"/>
    <w:rsid w:val="65294B8E"/>
    <w:rsid w:val="6B714082"/>
    <w:rsid w:val="6CFF215B"/>
    <w:rsid w:val="73B90FFD"/>
    <w:rsid w:val="79C13CA4"/>
    <w:rsid w:val="7F7D5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4732A06"/>
  <w15:docId w15:val="{899B578F-07AC-4E92-94F4-D43021E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0"/>
    <w:uiPriority w:val="9"/>
    <w:qFormat/>
    <w:pPr>
      <w:spacing w:beforeLines="50" w:afterLines="50"/>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pPr>
      <w:spacing w:before="120" w:after="120"/>
      <w:ind w:firstLineChars="0" w:firstLine="0"/>
      <w:outlineLvl w:val="1"/>
    </w:pPr>
    <w:rPr>
      <w:rFonts w:asciiTheme="majorHAnsi" w:eastAsia="黑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ind w:firstLineChars="0" w:firstLine="0"/>
    </w:pPr>
  </w:style>
  <w:style w:type="paragraph" w:styleId="21">
    <w:name w:val="toc 2"/>
    <w:basedOn w:val="a"/>
    <w:next w:val="a"/>
    <w:uiPriority w:val="39"/>
    <w:unhideWhenUsed/>
    <w:qFormat/>
    <w:pPr>
      <w:ind w:leftChars="200" w:left="420"/>
    </w:p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List Accent 1"/>
    <w:basedOn w:val="a1"/>
    <w:uiPriority w:val="61"/>
    <w:semiHidden/>
    <w:unhideWhenUsed/>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CCE8C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rFonts w:eastAsia="黑体"/>
      <w:b/>
      <w:bCs/>
      <w:kern w:val="44"/>
      <w:sz w:val="32"/>
      <w:szCs w:val="44"/>
    </w:rPr>
  </w:style>
  <w:style w:type="paragraph" w:styleId="ae">
    <w:name w:val="List Paragraph"/>
    <w:basedOn w:val="a"/>
    <w:link w:val="af"/>
    <w:uiPriority w:val="99"/>
    <w:qFormat/>
    <w:pPr>
      <w:ind w:firstLine="420"/>
    </w:pPr>
  </w:style>
  <w:style w:type="character" w:customStyle="1" w:styleId="20">
    <w:name w:val="标题 2 字符"/>
    <w:basedOn w:val="a0"/>
    <w:link w:val="2"/>
    <w:uiPriority w:val="9"/>
    <w:qFormat/>
    <w:rPr>
      <w:rFonts w:asciiTheme="majorHAnsi" w:eastAsia="黑体" w:hAnsiTheme="majorHAnsi" w:cstheme="majorBidi"/>
      <w:b/>
      <w:bCs/>
      <w:sz w:val="30"/>
      <w:szCs w:val="32"/>
    </w:rPr>
  </w:style>
  <w:style w:type="paragraph" w:customStyle="1" w:styleId="af0">
    <w:name w:val="校正文"/>
    <w:basedOn w:val="a"/>
    <w:uiPriority w:val="99"/>
    <w:qFormat/>
    <w:pPr>
      <w:ind w:firstLine="480"/>
      <w:jc w:val="left"/>
    </w:pPr>
    <w:rPr>
      <w:rFonts w:ascii="Calibri" w:eastAsia="宋体" w:hAnsi="Calibri" w:cs="宋体"/>
      <w:szCs w:val="20"/>
    </w:rPr>
  </w:style>
  <w:style w:type="character" w:customStyle="1" w:styleId="af">
    <w:name w:val="列出段落 字符"/>
    <w:link w:val="ae"/>
    <w:uiPriority w:val="99"/>
    <w:qFormat/>
    <w:locked/>
    <w:rPr>
      <w:sz w:val="24"/>
    </w:rPr>
  </w:style>
  <w:style w:type="table" w:customStyle="1" w:styleId="5-11">
    <w:name w:val="网格表 5 深色 - 着色 11"/>
    <w:basedOn w:val="-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BE5F1" w:themeFill="accent1" w:themeFillTint="33"/>
    </w:tcPr>
    <w:tblStylePr w:type="firstRow">
      <w:pPr>
        <w:spacing w:before="0" w:after="0" w:line="240" w:lineRule="auto"/>
      </w:pPr>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F81BD" w:themeFill="accent1"/>
      </w:tcPr>
    </w:tblStylePr>
    <w:tblStylePr w:type="lastRow">
      <w:pPr>
        <w:spacing w:before="0" w:after="0" w:line="240" w:lineRule="auto"/>
      </w:pPr>
      <w:rPr>
        <w:b/>
        <w:bCs/>
        <w:color w:val="CCE8CF" w:themeColor="background1"/>
      </w:rPr>
      <w:tblPr/>
      <w:tcPr>
        <w:tcBorders>
          <w:top w:val="double" w:sz="6" w:space="0" w:color="4F81BD" w:themeColor="accent1"/>
          <w:left w:val="single" w:sz="4" w:space="0" w:color="CCE8CF" w:themeColor="background1"/>
          <w:bottom w:val="single" w:sz="4" w:space="0" w:color="CCE8CF" w:themeColor="background1"/>
          <w:right w:val="single" w:sz="4" w:space="0" w:color="CCE8CF" w:themeColor="background1"/>
          <w:insideH w:val="nil"/>
          <w:insideV w:val="nil"/>
        </w:tcBorders>
        <w:shd w:val="clear" w:color="auto" w:fill="4F81BD"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F81BD"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F81BD" w:themeFill="accent1"/>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CCE8C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
    <w:name w:val="无格式表格 31"/>
    <w:basedOn w:val="-1"/>
    <w:uiPriority w:val="43"/>
    <w:qFormat/>
    <w:tblPr>
      <w:tblBorders>
        <w:top w:val="single" w:sz="12" w:space="0" w:color="4F81BD" w:themeColor="accent1"/>
        <w:left w:val="single" w:sz="12" w:space="0" w:color="4F81BD" w:themeColor="accent1"/>
        <w:bottom w:val="single" w:sz="12" w:space="0" w:color="4F81BD" w:themeColor="accent1"/>
        <w:right w:val="single" w:sz="12" w:space="0" w:color="4F81BD" w:themeColor="accent1"/>
      </w:tblBorders>
    </w:tblPr>
    <w:tblStylePr w:type="firstRow">
      <w:pPr>
        <w:spacing w:before="0" w:after="0" w:line="240" w:lineRule="auto"/>
      </w:pPr>
      <w:rPr>
        <w:b/>
        <w:bCs/>
        <w:caps/>
        <w:color w:val="CCE8CF" w:themeColor="background1"/>
      </w:rPr>
      <w:tblPr/>
      <w:tcPr>
        <w:tcBorders>
          <w:bottom w:val="single" w:sz="4" w:space="0" w:color="7F7F7F" w:themeColor="text1" w:themeTint="80"/>
        </w:tcBorders>
        <w:shd w:val="clear" w:color="auto" w:fill="4F81BD" w:themeFill="accent1"/>
      </w:tcPr>
    </w:tblStylePr>
    <w:tblStylePr w:type="lastRow">
      <w:pPr>
        <w:spacing w:before="0" w:after="0" w:line="240" w:lineRule="auto"/>
      </w:pPr>
      <w:rPr>
        <w:b/>
        <w:bCs/>
        <w:caps/>
      </w:rPr>
      <w:tblPr/>
      <w:tcPr>
        <w:tcBorders>
          <w:top w:val="nil"/>
          <w:left w:val="single" w:sz="8" w:space="0" w:color="4F81BD" w:themeColor="accent1"/>
          <w:bottom w:val="single" w:sz="8" w:space="0" w:color="4F81BD" w:themeColor="accent1"/>
          <w:right w:val="single" w:sz="8" w:space="0" w:color="4F81BD" w:themeColor="accent1"/>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CE1C0" w:themeFill="background1" w:themeFillShade="F2"/>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6-11">
    <w:name w:val="网格表 6 彩色 - 着色 11"/>
    <w:basedOn w:val="-1"/>
    <w:uiPriority w:val="51"/>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spacing w:before="0" w:after="0" w:line="240" w:lineRule="auto"/>
      </w:pPr>
      <w:rPr>
        <w:b/>
        <w:bCs/>
        <w:color w:val="CCE8CF" w:themeColor="background1"/>
      </w:rPr>
      <w:tblPr/>
      <w:tcPr>
        <w:tcBorders>
          <w:bottom w:val="single" w:sz="12" w:space="0" w:color="95B3D7" w:themeColor="accent1" w:themeTint="99"/>
        </w:tcBorders>
        <w:shd w:val="clear" w:color="auto" w:fill="4F81BD" w:themeFill="accent1"/>
      </w:tcPr>
    </w:tblStylePr>
    <w:tblStylePr w:type="lastRow">
      <w:pPr>
        <w:spacing w:before="0" w:after="0" w:line="240" w:lineRule="auto"/>
      </w:pPr>
      <w:rPr>
        <w:b/>
        <w:bCs/>
      </w:rPr>
      <w:tblPr/>
      <w:tcPr>
        <w:tcBorders>
          <w:top w:val="double" w:sz="4" w:space="0" w:color="95B3D7" w:themeColor="accent1" w:themeTint="99"/>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tblStylePr>
  </w:style>
  <w:style w:type="table" w:customStyle="1" w:styleId="1-11">
    <w:name w:val="网格表 1 浅色 - 着色 11"/>
    <w:basedOn w:val="a1"/>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7-11">
    <w:name w:val="清单表 7 彩色 - 着色 11"/>
    <w:basedOn w:val="a1"/>
    <w:uiPriority w:val="52"/>
    <w:qFormat/>
    <w:rPr>
      <w:color w:val="365F91" w:themeColor="accent1" w:themeShade="BF"/>
    </w:rP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CCE8C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清单表 3 - 着色 11"/>
    <w:basedOn w:val="-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pacing w:before="0" w:after="0" w:line="240" w:lineRule="auto"/>
      </w:pPr>
      <w:rPr>
        <w:b/>
        <w:bCs/>
        <w:color w:val="CCE8CF" w:themeColor="background1"/>
      </w:rPr>
      <w:tblPr/>
      <w:tcPr>
        <w:shd w:val="clear" w:color="auto" w:fill="4F81BD" w:themeFill="accent1"/>
      </w:tcPr>
    </w:tblStylePr>
    <w:tblStylePr w:type="lastRow">
      <w:pPr>
        <w:spacing w:before="0" w:after="0" w:line="240" w:lineRule="auto"/>
      </w:pPr>
      <w:rPr>
        <w:b/>
        <w:bCs/>
      </w:rPr>
      <w:tblPr/>
      <w:tcPr>
        <w:tcBorders>
          <w:top w:val="double" w:sz="4" w:space="0" w:color="4F81BD" w:themeColor="accent1"/>
          <w:left w:val="single" w:sz="8" w:space="0" w:color="4F81BD" w:themeColor="accent1"/>
          <w:bottom w:val="single" w:sz="8" w:space="0" w:color="4F81BD" w:themeColor="accent1"/>
          <w:right w:val="single" w:sz="8" w:space="0" w:color="4F81BD"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tblStylePr>
    <w:tblStylePr w:type="band1Horz">
      <w:tblPr/>
      <w:tcPr>
        <w:tcBorders>
          <w:top w:val="single" w:sz="4" w:space="0" w:color="4F81BD" w:themeColor="accent1"/>
          <w:left w:val="single" w:sz="8" w:space="0" w:color="4F81BD" w:themeColor="accent1"/>
          <w:bottom w:val="single" w:sz="4" w:space="0" w:color="4F81BD" w:themeColor="accent1"/>
          <w:right w:val="single" w:sz="8"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51">
    <w:name w:val="清单表 3 - 着色 51"/>
    <w:basedOn w:val="a1"/>
    <w:uiPriority w:val="48"/>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CCE8C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4-31">
    <w:name w:val="网格表 4 - 着色 31"/>
    <w:basedOn w:val="a1"/>
    <w:uiPriority w:val="49"/>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CCE8C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f1">
    <w:name w:val="No Spacing"/>
    <w:qFormat/>
    <w:pPr>
      <w:widowControl w:val="0"/>
      <w:spacing w:line="240" w:lineRule="atLeast"/>
    </w:pPr>
    <w:rPr>
      <w:rFonts w:ascii="Arial" w:eastAsia="宋体" w:hAnsi="Arial" w:cs="Times New Roman"/>
      <w:kern w:val="2"/>
      <w:sz w:val="22"/>
      <w:szCs w:val="22"/>
    </w:rPr>
  </w:style>
  <w:style w:type="paragraph" w:customStyle="1" w:styleId="p0">
    <w:name w:val="p0"/>
    <w:basedOn w:val="a"/>
    <w:qFormat/>
    <w:pPr>
      <w:widowControl/>
      <w:spacing w:beforeLines="50"/>
      <w:jc w:val="left"/>
    </w:pPr>
    <w:rPr>
      <w:rFonts w:ascii="Arial" w:eastAsia="宋体" w:hAnsi="Arial" w:cs="宋体"/>
      <w:kern w:val="0"/>
      <w:szCs w:val="21"/>
    </w:rPr>
  </w:style>
  <w:style w:type="paragraph" w:customStyle="1" w:styleId="---F">
    <w:name w:val="课题---正文F"/>
    <w:basedOn w:val="a"/>
    <w:qFormat/>
    <w:rsid w:val="00992DC3"/>
    <w:pPr>
      <w:adjustRightInd w:val="0"/>
      <w:snapToGrid w:val="0"/>
      <w:spacing w:line="400" w:lineRule="exact"/>
      <w:textAlignment w:val="baseline"/>
    </w:pPr>
    <w:rPr>
      <w:rFonts w:ascii="宋体" w:eastAsia="仿宋" w:hAnsi="宋体"/>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637">
      <w:bodyDiv w:val="1"/>
      <w:marLeft w:val="0"/>
      <w:marRight w:val="0"/>
      <w:marTop w:val="0"/>
      <w:marBottom w:val="0"/>
      <w:divBdr>
        <w:top w:val="none" w:sz="0" w:space="0" w:color="auto"/>
        <w:left w:val="none" w:sz="0" w:space="0" w:color="auto"/>
        <w:bottom w:val="none" w:sz="0" w:space="0" w:color="auto"/>
        <w:right w:val="none" w:sz="0" w:space="0" w:color="auto"/>
      </w:divBdr>
      <w:divsChild>
        <w:div w:id="367342707">
          <w:marLeft w:val="0"/>
          <w:marRight w:val="0"/>
          <w:marTop w:val="0"/>
          <w:marBottom w:val="0"/>
          <w:divBdr>
            <w:top w:val="none" w:sz="0" w:space="0" w:color="auto"/>
            <w:left w:val="none" w:sz="0" w:space="0" w:color="auto"/>
            <w:bottom w:val="none" w:sz="0" w:space="0" w:color="auto"/>
            <w:right w:val="none" w:sz="0" w:space="0" w:color="auto"/>
          </w:divBdr>
        </w:div>
        <w:div w:id="1101485655">
          <w:marLeft w:val="0"/>
          <w:marRight w:val="0"/>
          <w:marTop w:val="0"/>
          <w:marBottom w:val="0"/>
          <w:divBdr>
            <w:top w:val="none" w:sz="0" w:space="0" w:color="auto"/>
            <w:left w:val="none" w:sz="0" w:space="0" w:color="auto"/>
            <w:bottom w:val="none" w:sz="0" w:space="0" w:color="auto"/>
            <w:right w:val="none" w:sz="0" w:space="0" w:color="auto"/>
          </w:divBdr>
        </w:div>
      </w:divsChild>
    </w:div>
    <w:div w:id="364136424">
      <w:bodyDiv w:val="1"/>
      <w:marLeft w:val="0"/>
      <w:marRight w:val="0"/>
      <w:marTop w:val="0"/>
      <w:marBottom w:val="0"/>
      <w:divBdr>
        <w:top w:val="none" w:sz="0" w:space="0" w:color="auto"/>
        <w:left w:val="none" w:sz="0" w:space="0" w:color="auto"/>
        <w:bottom w:val="none" w:sz="0" w:space="0" w:color="auto"/>
        <w:right w:val="none" w:sz="0" w:space="0" w:color="auto"/>
      </w:divBdr>
      <w:divsChild>
        <w:div w:id="163253536">
          <w:marLeft w:val="0"/>
          <w:marRight w:val="0"/>
          <w:marTop w:val="0"/>
          <w:marBottom w:val="0"/>
          <w:divBdr>
            <w:top w:val="none" w:sz="0" w:space="0" w:color="auto"/>
            <w:left w:val="none" w:sz="0" w:space="0" w:color="auto"/>
            <w:bottom w:val="none" w:sz="0" w:space="0" w:color="auto"/>
            <w:right w:val="none" w:sz="0" w:space="0" w:color="auto"/>
          </w:divBdr>
        </w:div>
        <w:div w:id="432551998">
          <w:marLeft w:val="0"/>
          <w:marRight w:val="0"/>
          <w:marTop w:val="0"/>
          <w:marBottom w:val="0"/>
          <w:divBdr>
            <w:top w:val="none" w:sz="0" w:space="0" w:color="auto"/>
            <w:left w:val="none" w:sz="0" w:space="0" w:color="auto"/>
            <w:bottom w:val="none" w:sz="0" w:space="0" w:color="auto"/>
            <w:right w:val="none" w:sz="0" w:space="0" w:color="auto"/>
          </w:divBdr>
        </w:div>
      </w:divsChild>
    </w:div>
    <w:div w:id="378867232">
      <w:bodyDiv w:val="1"/>
      <w:marLeft w:val="0"/>
      <w:marRight w:val="0"/>
      <w:marTop w:val="0"/>
      <w:marBottom w:val="0"/>
      <w:divBdr>
        <w:top w:val="none" w:sz="0" w:space="0" w:color="auto"/>
        <w:left w:val="none" w:sz="0" w:space="0" w:color="auto"/>
        <w:bottom w:val="none" w:sz="0" w:space="0" w:color="auto"/>
        <w:right w:val="none" w:sz="0" w:space="0" w:color="auto"/>
      </w:divBdr>
      <w:divsChild>
        <w:div w:id="1224414010">
          <w:marLeft w:val="0"/>
          <w:marRight w:val="0"/>
          <w:marTop w:val="0"/>
          <w:marBottom w:val="0"/>
          <w:divBdr>
            <w:top w:val="none" w:sz="0" w:space="0" w:color="auto"/>
            <w:left w:val="none" w:sz="0" w:space="0" w:color="auto"/>
            <w:bottom w:val="none" w:sz="0" w:space="0" w:color="auto"/>
            <w:right w:val="none" w:sz="0" w:space="0" w:color="auto"/>
          </w:divBdr>
        </w:div>
        <w:div w:id="795219035">
          <w:marLeft w:val="0"/>
          <w:marRight w:val="0"/>
          <w:marTop w:val="0"/>
          <w:marBottom w:val="0"/>
          <w:divBdr>
            <w:top w:val="none" w:sz="0" w:space="0" w:color="auto"/>
            <w:left w:val="none" w:sz="0" w:space="0" w:color="auto"/>
            <w:bottom w:val="none" w:sz="0" w:space="0" w:color="auto"/>
            <w:right w:val="none" w:sz="0" w:space="0" w:color="auto"/>
          </w:divBdr>
        </w:div>
        <w:div w:id="1809857231">
          <w:marLeft w:val="0"/>
          <w:marRight w:val="0"/>
          <w:marTop w:val="0"/>
          <w:marBottom w:val="0"/>
          <w:divBdr>
            <w:top w:val="none" w:sz="0" w:space="0" w:color="auto"/>
            <w:left w:val="none" w:sz="0" w:space="0" w:color="auto"/>
            <w:bottom w:val="none" w:sz="0" w:space="0" w:color="auto"/>
            <w:right w:val="none" w:sz="0" w:space="0" w:color="auto"/>
          </w:divBdr>
        </w:div>
      </w:divsChild>
    </w:div>
    <w:div w:id="744643893">
      <w:bodyDiv w:val="1"/>
      <w:marLeft w:val="0"/>
      <w:marRight w:val="0"/>
      <w:marTop w:val="0"/>
      <w:marBottom w:val="0"/>
      <w:divBdr>
        <w:top w:val="none" w:sz="0" w:space="0" w:color="auto"/>
        <w:left w:val="none" w:sz="0" w:space="0" w:color="auto"/>
        <w:bottom w:val="none" w:sz="0" w:space="0" w:color="auto"/>
        <w:right w:val="none" w:sz="0" w:space="0" w:color="auto"/>
      </w:divBdr>
      <w:divsChild>
        <w:div w:id="1419671245">
          <w:marLeft w:val="0"/>
          <w:marRight w:val="0"/>
          <w:marTop w:val="0"/>
          <w:marBottom w:val="0"/>
          <w:divBdr>
            <w:top w:val="none" w:sz="0" w:space="0" w:color="auto"/>
            <w:left w:val="none" w:sz="0" w:space="0" w:color="auto"/>
            <w:bottom w:val="none" w:sz="0" w:space="0" w:color="auto"/>
            <w:right w:val="none" w:sz="0" w:space="0" w:color="auto"/>
          </w:divBdr>
        </w:div>
        <w:div w:id="1172137328">
          <w:marLeft w:val="0"/>
          <w:marRight w:val="0"/>
          <w:marTop w:val="0"/>
          <w:marBottom w:val="0"/>
          <w:divBdr>
            <w:top w:val="none" w:sz="0" w:space="0" w:color="auto"/>
            <w:left w:val="none" w:sz="0" w:space="0" w:color="auto"/>
            <w:bottom w:val="none" w:sz="0" w:space="0" w:color="auto"/>
            <w:right w:val="none" w:sz="0" w:space="0" w:color="auto"/>
          </w:divBdr>
        </w:div>
      </w:divsChild>
    </w:div>
    <w:div w:id="977681706">
      <w:bodyDiv w:val="1"/>
      <w:marLeft w:val="0"/>
      <w:marRight w:val="0"/>
      <w:marTop w:val="0"/>
      <w:marBottom w:val="0"/>
      <w:divBdr>
        <w:top w:val="none" w:sz="0" w:space="0" w:color="auto"/>
        <w:left w:val="none" w:sz="0" w:space="0" w:color="auto"/>
        <w:bottom w:val="none" w:sz="0" w:space="0" w:color="auto"/>
        <w:right w:val="none" w:sz="0" w:space="0" w:color="auto"/>
      </w:divBdr>
      <w:divsChild>
        <w:div w:id="833765892">
          <w:marLeft w:val="0"/>
          <w:marRight w:val="0"/>
          <w:marTop w:val="0"/>
          <w:marBottom w:val="0"/>
          <w:divBdr>
            <w:top w:val="none" w:sz="0" w:space="0" w:color="auto"/>
            <w:left w:val="none" w:sz="0" w:space="0" w:color="auto"/>
            <w:bottom w:val="none" w:sz="0" w:space="0" w:color="auto"/>
            <w:right w:val="none" w:sz="0" w:space="0" w:color="auto"/>
          </w:divBdr>
        </w:div>
        <w:div w:id="709769934">
          <w:marLeft w:val="0"/>
          <w:marRight w:val="0"/>
          <w:marTop w:val="0"/>
          <w:marBottom w:val="0"/>
          <w:divBdr>
            <w:top w:val="none" w:sz="0" w:space="0" w:color="auto"/>
            <w:left w:val="none" w:sz="0" w:space="0" w:color="auto"/>
            <w:bottom w:val="none" w:sz="0" w:space="0" w:color="auto"/>
            <w:right w:val="none" w:sz="0" w:space="0" w:color="auto"/>
          </w:divBdr>
        </w:div>
        <w:div w:id="450049780">
          <w:marLeft w:val="0"/>
          <w:marRight w:val="0"/>
          <w:marTop w:val="0"/>
          <w:marBottom w:val="0"/>
          <w:divBdr>
            <w:top w:val="none" w:sz="0" w:space="0" w:color="auto"/>
            <w:left w:val="none" w:sz="0" w:space="0" w:color="auto"/>
            <w:bottom w:val="none" w:sz="0" w:space="0" w:color="auto"/>
            <w:right w:val="none" w:sz="0" w:space="0" w:color="auto"/>
          </w:divBdr>
        </w:div>
      </w:divsChild>
    </w:div>
    <w:div w:id="1154030525">
      <w:bodyDiv w:val="1"/>
      <w:marLeft w:val="0"/>
      <w:marRight w:val="0"/>
      <w:marTop w:val="0"/>
      <w:marBottom w:val="0"/>
      <w:divBdr>
        <w:top w:val="none" w:sz="0" w:space="0" w:color="auto"/>
        <w:left w:val="none" w:sz="0" w:space="0" w:color="auto"/>
        <w:bottom w:val="none" w:sz="0" w:space="0" w:color="auto"/>
        <w:right w:val="none" w:sz="0" w:space="0" w:color="auto"/>
      </w:divBdr>
    </w:div>
    <w:div w:id="1155532518">
      <w:bodyDiv w:val="1"/>
      <w:marLeft w:val="0"/>
      <w:marRight w:val="0"/>
      <w:marTop w:val="0"/>
      <w:marBottom w:val="0"/>
      <w:divBdr>
        <w:top w:val="none" w:sz="0" w:space="0" w:color="auto"/>
        <w:left w:val="none" w:sz="0" w:space="0" w:color="auto"/>
        <w:bottom w:val="none" w:sz="0" w:space="0" w:color="auto"/>
        <w:right w:val="none" w:sz="0" w:space="0" w:color="auto"/>
      </w:divBdr>
      <w:divsChild>
        <w:div w:id="884483173">
          <w:marLeft w:val="0"/>
          <w:marRight w:val="0"/>
          <w:marTop w:val="0"/>
          <w:marBottom w:val="0"/>
          <w:divBdr>
            <w:top w:val="none" w:sz="0" w:space="0" w:color="auto"/>
            <w:left w:val="none" w:sz="0" w:space="0" w:color="auto"/>
            <w:bottom w:val="none" w:sz="0" w:space="0" w:color="auto"/>
            <w:right w:val="none" w:sz="0" w:space="0" w:color="auto"/>
          </w:divBdr>
          <w:divsChild>
            <w:div w:id="2037274088">
              <w:marLeft w:val="0"/>
              <w:marRight w:val="0"/>
              <w:marTop w:val="0"/>
              <w:marBottom w:val="0"/>
              <w:divBdr>
                <w:top w:val="none" w:sz="0" w:space="0" w:color="auto"/>
                <w:left w:val="none" w:sz="0" w:space="0" w:color="auto"/>
                <w:bottom w:val="none" w:sz="0" w:space="0" w:color="auto"/>
                <w:right w:val="none" w:sz="0" w:space="0" w:color="auto"/>
              </w:divBdr>
              <w:divsChild>
                <w:div w:id="760299935">
                  <w:marLeft w:val="0"/>
                  <w:marRight w:val="0"/>
                  <w:marTop w:val="0"/>
                  <w:marBottom w:val="0"/>
                  <w:divBdr>
                    <w:top w:val="none" w:sz="0" w:space="0" w:color="auto"/>
                    <w:left w:val="none" w:sz="0" w:space="0" w:color="auto"/>
                    <w:bottom w:val="none" w:sz="0" w:space="0" w:color="auto"/>
                    <w:right w:val="none" w:sz="0" w:space="0" w:color="auto"/>
                  </w:divBdr>
                  <w:divsChild>
                    <w:div w:id="1501195229">
                      <w:marLeft w:val="0"/>
                      <w:marRight w:val="0"/>
                      <w:marTop w:val="0"/>
                      <w:marBottom w:val="0"/>
                      <w:divBdr>
                        <w:top w:val="none" w:sz="0" w:space="0" w:color="auto"/>
                        <w:left w:val="none" w:sz="0" w:space="0" w:color="auto"/>
                        <w:bottom w:val="none" w:sz="0" w:space="0" w:color="auto"/>
                        <w:right w:val="none" w:sz="0" w:space="0" w:color="auto"/>
                      </w:divBdr>
                      <w:divsChild>
                        <w:div w:id="19967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995828">
      <w:bodyDiv w:val="1"/>
      <w:marLeft w:val="0"/>
      <w:marRight w:val="0"/>
      <w:marTop w:val="0"/>
      <w:marBottom w:val="0"/>
      <w:divBdr>
        <w:top w:val="none" w:sz="0" w:space="0" w:color="auto"/>
        <w:left w:val="none" w:sz="0" w:space="0" w:color="auto"/>
        <w:bottom w:val="none" w:sz="0" w:space="0" w:color="auto"/>
        <w:right w:val="none" w:sz="0" w:space="0" w:color="auto"/>
      </w:divBdr>
      <w:divsChild>
        <w:div w:id="2009167635">
          <w:marLeft w:val="0"/>
          <w:marRight w:val="0"/>
          <w:marTop w:val="0"/>
          <w:marBottom w:val="0"/>
          <w:divBdr>
            <w:top w:val="none" w:sz="0" w:space="0" w:color="auto"/>
            <w:left w:val="none" w:sz="0" w:space="0" w:color="auto"/>
            <w:bottom w:val="none" w:sz="0" w:space="0" w:color="auto"/>
            <w:right w:val="none" w:sz="0" w:space="0" w:color="auto"/>
          </w:divBdr>
        </w:div>
      </w:divsChild>
    </w:div>
    <w:div w:id="1446727208">
      <w:bodyDiv w:val="1"/>
      <w:marLeft w:val="0"/>
      <w:marRight w:val="0"/>
      <w:marTop w:val="0"/>
      <w:marBottom w:val="0"/>
      <w:divBdr>
        <w:top w:val="none" w:sz="0" w:space="0" w:color="auto"/>
        <w:left w:val="none" w:sz="0" w:space="0" w:color="auto"/>
        <w:bottom w:val="none" w:sz="0" w:space="0" w:color="auto"/>
        <w:right w:val="none" w:sz="0" w:space="0" w:color="auto"/>
      </w:divBdr>
    </w:div>
    <w:div w:id="1648120442">
      <w:bodyDiv w:val="1"/>
      <w:marLeft w:val="0"/>
      <w:marRight w:val="0"/>
      <w:marTop w:val="0"/>
      <w:marBottom w:val="0"/>
      <w:divBdr>
        <w:top w:val="none" w:sz="0" w:space="0" w:color="auto"/>
        <w:left w:val="none" w:sz="0" w:space="0" w:color="auto"/>
        <w:bottom w:val="none" w:sz="0" w:space="0" w:color="auto"/>
        <w:right w:val="none" w:sz="0" w:space="0" w:color="auto"/>
      </w:divBdr>
      <w:divsChild>
        <w:div w:id="1367947670">
          <w:marLeft w:val="0"/>
          <w:marRight w:val="0"/>
          <w:marTop w:val="0"/>
          <w:marBottom w:val="0"/>
          <w:divBdr>
            <w:top w:val="none" w:sz="0" w:space="0" w:color="auto"/>
            <w:left w:val="none" w:sz="0" w:space="0" w:color="auto"/>
            <w:bottom w:val="none" w:sz="0" w:space="0" w:color="auto"/>
            <w:right w:val="none" w:sz="0" w:space="0" w:color="auto"/>
          </w:divBdr>
        </w:div>
        <w:div w:id="985089033">
          <w:marLeft w:val="0"/>
          <w:marRight w:val="0"/>
          <w:marTop w:val="0"/>
          <w:marBottom w:val="0"/>
          <w:divBdr>
            <w:top w:val="none" w:sz="0" w:space="0" w:color="auto"/>
            <w:left w:val="none" w:sz="0" w:space="0" w:color="auto"/>
            <w:bottom w:val="none" w:sz="0" w:space="0" w:color="auto"/>
            <w:right w:val="none" w:sz="0" w:space="0" w:color="auto"/>
          </w:divBdr>
        </w:div>
      </w:divsChild>
    </w:div>
    <w:div w:id="1687707316">
      <w:bodyDiv w:val="1"/>
      <w:marLeft w:val="0"/>
      <w:marRight w:val="0"/>
      <w:marTop w:val="0"/>
      <w:marBottom w:val="0"/>
      <w:divBdr>
        <w:top w:val="none" w:sz="0" w:space="0" w:color="auto"/>
        <w:left w:val="none" w:sz="0" w:space="0" w:color="auto"/>
        <w:bottom w:val="none" w:sz="0" w:space="0" w:color="auto"/>
        <w:right w:val="none" w:sz="0" w:space="0" w:color="auto"/>
      </w:divBdr>
      <w:divsChild>
        <w:div w:id="2435578">
          <w:marLeft w:val="0"/>
          <w:marRight w:val="0"/>
          <w:marTop w:val="0"/>
          <w:marBottom w:val="0"/>
          <w:divBdr>
            <w:top w:val="none" w:sz="0" w:space="0" w:color="auto"/>
            <w:left w:val="none" w:sz="0" w:space="0" w:color="auto"/>
            <w:bottom w:val="none" w:sz="0" w:space="0" w:color="auto"/>
            <w:right w:val="none" w:sz="0" w:space="0" w:color="auto"/>
          </w:divBdr>
        </w:div>
        <w:div w:id="2122215467">
          <w:marLeft w:val="0"/>
          <w:marRight w:val="0"/>
          <w:marTop w:val="0"/>
          <w:marBottom w:val="0"/>
          <w:divBdr>
            <w:top w:val="none" w:sz="0" w:space="0" w:color="auto"/>
            <w:left w:val="none" w:sz="0" w:space="0" w:color="auto"/>
            <w:bottom w:val="none" w:sz="0" w:space="0" w:color="auto"/>
            <w:right w:val="none" w:sz="0" w:space="0" w:color="auto"/>
          </w:divBdr>
        </w:div>
        <w:div w:id="1234851734">
          <w:marLeft w:val="0"/>
          <w:marRight w:val="0"/>
          <w:marTop w:val="0"/>
          <w:marBottom w:val="0"/>
          <w:divBdr>
            <w:top w:val="none" w:sz="0" w:space="0" w:color="auto"/>
            <w:left w:val="none" w:sz="0" w:space="0" w:color="auto"/>
            <w:bottom w:val="none" w:sz="0" w:space="0" w:color="auto"/>
            <w:right w:val="none" w:sz="0" w:space="0" w:color="auto"/>
          </w:divBdr>
        </w:div>
        <w:div w:id="632562792">
          <w:marLeft w:val="0"/>
          <w:marRight w:val="0"/>
          <w:marTop w:val="0"/>
          <w:marBottom w:val="0"/>
          <w:divBdr>
            <w:top w:val="none" w:sz="0" w:space="0" w:color="auto"/>
            <w:left w:val="none" w:sz="0" w:space="0" w:color="auto"/>
            <w:bottom w:val="none" w:sz="0" w:space="0" w:color="auto"/>
            <w:right w:val="none" w:sz="0" w:space="0" w:color="auto"/>
          </w:divBdr>
        </w:div>
        <w:div w:id="982123982">
          <w:marLeft w:val="0"/>
          <w:marRight w:val="0"/>
          <w:marTop w:val="0"/>
          <w:marBottom w:val="0"/>
          <w:divBdr>
            <w:top w:val="none" w:sz="0" w:space="0" w:color="auto"/>
            <w:left w:val="none" w:sz="0" w:space="0" w:color="auto"/>
            <w:bottom w:val="none" w:sz="0" w:space="0" w:color="auto"/>
            <w:right w:val="none" w:sz="0" w:space="0" w:color="auto"/>
          </w:divBdr>
        </w:div>
        <w:div w:id="817459835">
          <w:marLeft w:val="0"/>
          <w:marRight w:val="0"/>
          <w:marTop w:val="0"/>
          <w:marBottom w:val="0"/>
          <w:divBdr>
            <w:top w:val="none" w:sz="0" w:space="0" w:color="auto"/>
            <w:left w:val="none" w:sz="0" w:space="0" w:color="auto"/>
            <w:bottom w:val="none" w:sz="0" w:space="0" w:color="auto"/>
            <w:right w:val="none" w:sz="0" w:space="0" w:color="auto"/>
          </w:divBdr>
        </w:div>
      </w:divsChild>
    </w:div>
    <w:div w:id="1748304531">
      <w:bodyDiv w:val="1"/>
      <w:marLeft w:val="0"/>
      <w:marRight w:val="0"/>
      <w:marTop w:val="0"/>
      <w:marBottom w:val="0"/>
      <w:divBdr>
        <w:top w:val="none" w:sz="0" w:space="0" w:color="auto"/>
        <w:left w:val="none" w:sz="0" w:space="0" w:color="auto"/>
        <w:bottom w:val="none" w:sz="0" w:space="0" w:color="auto"/>
        <w:right w:val="none" w:sz="0" w:space="0" w:color="auto"/>
      </w:divBdr>
      <w:divsChild>
        <w:div w:id="871577513">
          <w:marLeft w:val="0"/>
          <w:marRight w:val="0"/>
          <w:marTop w:val="0"/>
          <w:marBottom w:val="0"/>
          <w:divBdr>
            <w:top w:val="none" w:sz="0" w:space="0" w:color="auto"/>
            <w:left w:val="none" w:sz="0" w:space="0" w:color="auto"/>
            <w:bottom w:val="none" w:sz="0" w:space="0" w:color="auto"/>
            <w:right w:val="none" w:sz="0" w:space="0" w:color="auto"/>
          </w:divBdr>
        </w:div>
      </w:divsChild>
    </w:div>
    <w:div w:id="1971129659">
      <w:bodyDiv w:val="1"/>
      <w:marLeft w:val="0"/>
      <w:marRight w:val="0"/>
      <w:marTop w:val="0"/>
      <w:marBottom w:val="0"/>
      <w:divBdr>
        <w:top w:val="none" w:sz="0" w:space="0" w:color="auto"/>
        <w:left w:val="none" w:sz="0" w:space="0" w:color="auto"/>
        <w:bottom w:val="none" w:sz="0" w:space="0" w:color="auto"/>
        <w:right w:val="none" w:sz="0" w:space="0" w:color="auto"/>
      </w:divBdr>
      <w:divsChild>
        <w:div w:id="658389843">
          <w:marLeft w:val="0"/>
          <w:marRight w:val="0"/>
          <w:marTop w:val="0"/>
          <w:marBottom w:val="0"/>
          <w:divBdr>
            <w:top w:val="none" w:sz="0" w:space="0" w:color="auto"/>
            <w:left w:val="none" w:sz="0" w:space="0" w:color="auto"/>
            <w:bottom w:val="none" w:sz="0" w:space="0" w:color="auto"/>
            <w:right w:val="none" w:sz="0" w:space="0" w:color="auto"/>
          </w:divBdr>
        </w:div>
        <w:div w:id="1757095577">
          <w:marLeft w:val="0"/>
          <w:marRight w:val="0"/>
          <w:marTop w:val="0"/>
          <w:marBottom w:val="0"/>
          <w:divBdr>
            <w:top w:val="none" w:sz="0" w:space="0" w:color="auto"/>
            <w:left w:val="none" w:sz="0" w:space="0" w:color="auto"/>
            <w:bottom w:val="none" w:sz="0" w:space="0" w:color="auto"/>
            <w:right w:val="none" w:sz="0" w:space="0" w:color="auto"/>
          </w:divBdr>
        </w:div>
      </w:divsChild>
    </w:div>
    <w:div w:id="1997954429">
      <w:bodyDiv w:val="1"/>
      <w:marLeft w:val="0"/>
      <w:marRight w:val="0"/>
      <w:marTop w:val="0"/>
      <w:marBottom w:val="0"/>
      <w:divBdr>
        <w:top w:val="none" w:sz="0" w:space="0" w:color="auto"/>
        <w:left w:val="none" w:sz="0" w:space="0" w:color="auto"/>
        <w:bottom w:val="none" w:sz="0" w:space="0" w:color="auto"/>
        <w:right w:val="none" w:sz="0" w:space="0" w:color="auto"/>
      </w:divBdr>
      <w:divsChild>
        <w:div w:id="283968713">
          <w:marLeft w:val="0"/>
          <w:marRight w:val="0"/>
          <w:marTop w:val="0"/>
          <w:marBottom w:val="0"/>
          <w:divBdr>
            <w:top w:val="none" w:sz="0" w:space="0" w:color="auto"/>
            <w:left w:val="none" w:sz="0" w:space="0" w:color="auto"/>
            <w:bottom w:val="none" w:sz="0" w:space="0" w:color="auto"/>
            <w:right w:val="none" w:sz="0" w:space="0" w:color="auto"/>
          </w:divBdr>
        </w:div>
        <w:div w:id="710035496">
          <w:marLeft w:val="0"/>
          <w:marRight w:val="0"/>
          <w:marTop w:val="0"/>
          <w:marBottom w:val="0"/>
          <w:divBdr>
            <w:top w:val="none" w:sz="0" w:space="0" w:color="auto"/>
            <w:left w:val="none" w:sz="0" w:space="0" w:color="auto"/>
            <w:bottom w:val="none" w:sz="0" w:space="0" w:color="auto"/>
            <w:right w:val="none" w:sz="0" w:space="0" w:color="auto"/>
          </w:divBdr>
        </w:div>
      </w:divsChild>
    </w:div>
    <w:div w:id="2033993179">
      <w:bodyDiv w:val="1"/>
      <w:marLeft w:val="0"/>
      <w:marRight w:val="0"/>
      <w:marTop w:val="0"/>
      <w:marBottom w:val="0"/>
      <w:divBdr>
        <w:top w:val="none" w:sz="0" w:space="0" w:color="auto"/>
        <w:left w:val="none" w:sz="0" w:space="0" w:color="auto"/>
        <w:bottom w:val="none" w:sz="0" w:space="0" w:color="auto"/>
        <w:right w:val="none" w:sz="0" w:space="0" w:color="auto"/>
      </w:divBdr>
    </w:div>
    <w:div w:id="2069184690">
      <w:bodyDiv w:val="1"/>
      <w:marLeft w:val="0"/>
      <w:marRight w:val="0"/>
      <w:marTop w:val="0"/>
      <w:marBottom w:val="0"/>
      <w:divBdr>
        <w:top w:val="none" w:sz="0" w:space="0" w:color="auto"/>
        <w:left w:val="none" w:sz="0" w:space="0" w:color="auto"/>
        <w:bottom w:val="none" w:sz="0" w:space="0" w:color="auto"/>
        <w:right w:val="none" w:sz="0" w:space="0" w:color="auto"/>
      </w:divBdr>
      <w:divsChild>
        <w:div w:id="1027559329">
          <w:marLeft w:val="0"/>
          <w:marRight w:val="0"/>
          <w:marTop w:val="0"/>
          <w:marBottom w:val="0"/>
          <w:divBdr>
            <w:top w:val="none" w:sz="0" w:space="0" w:color="auto"/>
            <w:left w:val="none" w:sz="0" w:space="0" w:color="auto"/>
            <w:bottom w:val="none" w:sz="0" w:space="0" w:color="auto"/>
            <w:right w:val="none" w:sz="0" w:space="0" w:color="auto"/>
          </w:divBdr>
        </w:div>
        <w:div w:id="1910339019">
          <w:marLeft w:val="0"/>
          <w:marRight w:val="0"/>
          <w:marTop w:val="0"/>
          <w:marBottom w:val="0"/>
          <w:divBdr>
            <w:top w:val="none" w:sz="0" w:space="0" w:color="auto"/>
            <w:left w:val="none" w:sz="0" w:space="0" w:color="auto"/>
            <w:bottom w:val="none" w:sz="0" w:space="0" w:color="auto"/>
            <w:right w:val="none" w:sz="0" w:space="0" w:color="auto"/>
          </w:divBdr>
        </w:div>
        <w:div w:id="6332140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27</Pages>
  <Words>3157</Words>
  <Characters>17997</Characters>
  <Application>Microsoft Office Word</Application>
  <DocSecurity>0</DocSecurity>
  <Lines>149</Lines>
  <Paragraphs>42</Paragraphs>
  <ScaleCrop>false</ScaleCrop>
  <Company>china</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45</cp:revision>
  <dcterms:created xsi:type="dcterms:W3CDTF">2020-04-06T00:33:00Z</dcterms:created>
  <dcterms:modified xsi:type="dcterms:W3CDTF">2023-06-13T07:02:00Z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7D39FB0C6E604EEC83D19653A17C0C65</vt:lpwstr>
  </property>
</Properties>
</file>